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EF" w:rsidRPr="00BA6E72" w:rsidRDefault="007230EF" w:rsidP="007230EF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 xml:space="preserve">Приложение № </w:t>
      </w:r>
      <w:r>
        <w:rPr>
          <w:rFonts w:ascii="Times New Roman" w:hAnsi="Times New Roman"/>
          <w:szCs w:val="24"/>
        </w:rPr>
        <w:t>12</w:t>
      </w:r>
      <w:r w:rsidRPr="00BA6E72">
        <w:rPr>
          <w:rFonts w:ascii="Times New Roman" w:hAnsi="Times New Roman"/>
          <w:szCs w:val="24"/>
        </w:rPr>
        <w:t xml:space="preserve"> </w:t>
      </w:r>
    </w:p>
    <w:p w:rsidR="00D001D7" w:rsidRDefault="007230EF" w:rsidP="00D001D7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>к  Тарифному соглашению</w:t>
      </w:r>
      <w:r w:rsidR="00672798">
        <w:rPr>
          <w:rFonts w:ascii="Times New Roman" w:hAnsi="Times New Roman"/>
          <w:szCs w:val="24"/>
        </w:rPr>
        <w:t xml:space="preserve"> </w:t>
      </w:r>
      <w:r w:rsidRPr="00BA6E72">
        <w:rPr>
          <w:rFonts w:ascii="Times New Roman" w:hAnsi="Times New Roman"/>
          <w:szCs w:val="24"/>
        </w:rPr>
        <w:t>на 20</w:t>
      </w:r>
      <w:r>
        <w:rPr>
          <w:rFonts w:ascii="Times New Roman" w:hAnsi="Times New Roman"/>
          <w:szCs w:val="24"/>
        </w:rPr>
        <w:t>2</w:t>
      </w:r>
      <w:r w:rsidR="002276B4" w:rsidRPr="00E52DB1">
        <w:rPr>
          <w:rFonts w:ascii="Times New Roman" w:hAnsi="Times New Roman"/>
          <w:szCs w:val="24"/>
        </w:rPr>
        <w:t>4</w:t>
      </w:r>
      <w:r w:rsidRPr="00BA6E72">
        <w:rPr>
          <w:rFonts w:ascii="Times New Roman" w:hAnsi="Times New Roman"/>
          <w:szCs w:val="24"/>
        </w:rPr>
        <w:t xml:space="preserve"> год </w:t>
      </w:r>
    </w:p>
    <w:p w:rsidR="007230EF" w:rsidRDefault="002D5533" w:rsidP="007230EF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                                         </w:t>
      </w:r>
      <w:r w:rsidR="00BC0D16">
        <w:rPr>
          <w:rFonts w:ascii="Times New Roman" w:eastAsiaTheme="minorHAnsi" w:hAnsi="Times New Roman"/>
          <w:color w:val="000000"/>
        </w:rPr>
        <w:t xml:space="preserve">                                                                         от 31.01.2024</w:t>
      </w:r>
      <w:r>
        <w:rPr>
          <w:rFonts w:ascii="Times New Roman" w:eastAsiaTheme="minorHAnsi" w:hAnsi="Times New Roman"/>
          <w:color w:val="000000"/>
        </w:rPr>
        <w:t xml:space="preserve">                                                             </w:t>
      </w:r>
    </w:p>
    <w:p w:rsidR="007230EF" w:rsidRPr="00EC7467" w:rsidRDefault="007230EF" w:rsidP="007230EF">
      <w:pPr>
        <w:shd w:val="clear" w:color="auto" w:fill="FFFFFF"/>
        <w:spacing w:after="0"/>
        <w:ind w:right="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Порядок                                                                                                                </w:t>
      </w:r>
      <w:r w:rsidRPr="00C142A9">
        <w:rPr>
          <w:rFonts w:ascii="Times New Roman" w:hAnsi="Times New Roman"/>
          <w:b/>
          <w:sz w:val="28"/>
          <w:szCs w:val="28"/>
        </w:rPr>
        <w:t xml:space="preserve"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 </w:t>
      </w:r>
      <w:r w:rsidR="00C01B3A">
        <w:rPr>
          <w:rFonts w:ascii="Times New Roman" w:hAnsi="Times New Roman"/>
          <w:b/>
          <w:sz w:val="28"/>
          <w:szCs w:val="28"/>
        </w:rPr>
        <w:t xml:space="preserve">и </w:t>
      </w:r>
      <w:r w:rsidR="00C01B3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скорой медицинской помощи, оказанной вне медицинской организации </w:t>
      </w:r>
      <w:r w:rsidRPr="00EC7467">
        <w:rPr>
          <w:rFonts w:ascii="Times New Roman" w:hAnsi="Times New Roman"/>
          <w:b/>
          <w:sz w:val="28"/>
          <w:szCs w:val="28"/>
        </w:rPr>
        <w:t xml:space="preserve">по </w:t>
      </w:r>
      <w:r w:rsidRPr="00EC746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подушевому нормативу финансирования на прикрепившихся лиц </w:t>
      </w:r>
    </w:p>
    <w:p w:rsidR="007230EF" w:rsidRDefault="007230EF" w:rsidP="007230EF">
      <w:pPr>
        <w:pStyle w:val="a5"/>
        <w:spacing w:before="120" w:after="120"/>
        <w:ind w:left="1077"/>
        <w:rPr>
          <w:b/>
          <w:sz w:val="28"/>
          <w:szCs w:val="28"/>
        </w:rPr>
      </w:pPr>
    </w:p>
    <w:p w:rsidR="007230EF" w:rsidRDefault="007230EF" w:rsidP="007230EF">
      <w:pPr>
        <w:spacing w:before="120" w:after="1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909F1">
        <w:rPr>
          <w:rFonts w:ascii="Times New Roman" w:eastAsia="Calibri" w:hAnsi="Times New Roman"/>
          <w:b/>
          <w:sz w:val="28"/>
          <w:szCs w:val="28"/>
          <w:lang w:eastAsia="en-US"/>
        </w:rPr>
        <w:t>1. Общие положения</w:t>
      </w:r>
    </w:p>
    <w:p w:rsidR="007230EF" w:rsidRPr="00C01B3A" w:rsidRDefault="007230EF" w:rsidP="004E526A">
      <w:pPr>
        <w:tabs>
          <w:tab w:val="left" w:pos="3381"/>
          <w:tab w:val="left" w:pos="7856"/>
        </w:tabs>
        <w:spacing w:line="268" w:lineRule="auto"/>
        <w:ind w:right="14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Настоящий Порядок </w:t>
      </w:r>
      <w:r w:rsidRPr="00C01B3A">
        <w:rPr>
          <w:rFonts w:ascii="Times New Roman" w:hAnsi="Times New Roman"/>
          <w:sz w:val="28"/>
          <w:szCs w:val="28"/>
        </w:rPr>
        <w:t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</w:t>
      </w:r>
      <w:r w:rsidR="00031158" w:rsidRPr="00C01B3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и оплате скорой медицинской помощи, оказанной вне медицинской организации </w:t>
      </w:r>
      <w:r w:rsidR="00D955E1" w:rsidRPr="00553E0D">
        <w:rPr>
          <w:rFonts w:ascii="Times New Roman" w:hAnsi="Times New Roman"/>
          <w:color w:val="000000" w:themeColor="text1"/>
          <w:sz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D955E1">
        <w:rPr>
          <w:rFonts w:ascii="Times New Roman" w:hAnsi="Times New Roman"/>
          <w:color w:val="000000" w:themeColor="text1"/>
          <w:sz w:val="28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– по </w:t>
      </w:r>
      <w:proofErr w:type="spell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подушевому</w:t>
      </w:r>
      <w:proofErr w:type="spell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нормативу финансирования (далее - Порядок) разработан в соответствии с Методическими рекомендациями</w:t>
      </w:r>
      <w:proofErr w:type="gram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 по  способам  оплаты  медицинской  помощи  за  счет  средств обязательного  медицинского  страхования, </w:t>
      </w:r>
      <w:r w:rsidR="00B6243D" w:rsidRPr="00C01B3A">
        <w:rPr>
          <w:rFonts w:ascii="Times New Roman" w:hAnsi="Times New Roman" w:cs="Times New Roman"/>
          <w:sz w:val="28"/>
          <w:szCs w:val="28"/>
        </w:rPr>
        <w:t xml:space="preserve"> (далее - Методические рекомендации)</w:t>
      </w:r>
      <w:r w:rsidR="003132F9" w:rsidRPr="003132F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132F9"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="003132F9" w:rsidRPr="00C01B3A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3132F9" w:rsidRPr="00C01B3A">
        <w:rPr>
          <w:rFonts w:ascii="Times New Roman" w:hAnsi="Times New Roman" w:cs="Times New Roman"/>
          <w:sz w:val="28"/>
          <w:szCs w:val="28"/>
        </w:rPr>
        <w:t>риказом Министерства здравоохранения Российской Федерации</w:t>
      </w:r>
      <w:r w:rsidR="008907C6">
        <w:rPr>
          <w:rFonts w:ascii="Times New Roman" w:hAnsi="Times New Roman" w:cs="Times New Roman"/>
          <w:sz w:val="28"/>
          <w:szCs w:val="28"/>
        </w:rPr>
        <w:t xml:space="preserve"> </w:t>
      </w:r>
      <w:r w:rsidR="003132F9" w:rsidRPr="000C3426">
        <w:rPr>
          <w:rFonts w:ascii="Times New Roman" w:hAnsi="Times New Roman" w:cs="Times New Roman"/>
          <w:sz w:val="28"/>
          <w:szCs w:val="28"/>
        </w:rPr>
        <w:t xml:space="preserve">от </w:t>
      </w:r>
      <w:r w:rsidR="00080DD6" w:rsidRPr="000C3426">
        <w:rPr>
          <w:rFonts w:ascii="Times New Roman" w:hAnsi="Times New Roman" w:cs="Times New Roman"/>
          <w:sz w:val="28"/>
          <w:szCs w:val="28"/>
        </w:rPr>
        <w:t>10.02.2023</w:t>
      </w:r>
      <w:r w:rsidR="003132F9" w:rsidRPr="000C3426">
        <w:rPr>
          <w:rFonts w:ascii="Times New Roman" w:hAnsi="Times New Roman" w:cs="Times New Roman"/>
          <w:sz w:val="28"/>
          <w:szCs w:val="28"/>
        </w:rPr>
        <w:t xml:space="preserve"> № </w:t>
      </w:r>
      <w:r w:rsidR="00080DD6" w:rsidRPr="000C3426">
        <w:rPr>
          <w:rFonts w:ascii="Times New Roman" w:hAnsi="Times New Roman" w:cs="Times New Roman"/>
          <w:sz w:val="28"/>
          <w:szCs w:val="28"/>
        </w:rPr>
        <w:t>44</w:t>
      </w:r>
      <w:r w:rsidR="003132F9" w:rsidRPr="000C3426">
        <w:rPr>
          <w:rFonts w:ascii="Times New Roman" w:hAnsi="Times New Roman" w:cs="Times New Roman"/>
          <w:sz w:val="28"/>
          <w:szCs w:val="28"/>
        </w:rPr>
        <w:t>н</w:t>
      </w:r>
      <w:r w:rsidR="003132F9" w:rsidRPr="00C01B3A">
        <w:rPr>
          <w:rFonts w:ascii="Times New Roman" w:hAnsi="Times New Roman" w:cs="Times New Roman"/>
          <w:sz w:val="28"/>
          <w:szCs w:val="28"/>
        </w:rPr>
        <w:t xml:space="preserve"> "Об утверждении Требований к структуре и содержанию тарифного соглашения"</w:t>
      </w:r>
      <w:r w:rsidR="00F22C55">
        <w:rPr>
          <w:rFonts w:ascii="Times New Roman" w:hAnsi="Times New Roman" w:cs="Times New Roman"/>
          <w:sz w:val="28"/>
          <w:szCs w:val="28"/>
        </w:rPr>
        <w:t xml:space="preserve"> </w:t>
      </w:r>
      <w:r w:rsidR="003132F9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(далее </w:t>
      </w:r>
      <w:r w:rsidR="003132F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3132F9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Требования</w:t>
      </w:r>
      <w:r w:rsidR="003132F9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5721A6" w:rsidRPr="00C01B3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230EF" w:rsidRPr="00C01B3A" w:rsidRDefault="007230EF" w:rsidP="003132F9">
      <w:pPr>
        <w:spacing w:before="120" w:after="120"/>
        <w:ind w:left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B3A">
        <w:rPr>
          <w:rFonts w:ascii="Times New Roman" w:hAnsi="Times New Roman"/>
          <w:b/>
          <w:sz w:val="28"/>
          <w:szCs w:val="28"/>
        </w:rPr>
        <w:t xml:space="preserve">2. </w:t>
      </w:r>
      <w:r w:rsidR="00A57798" w:rsidRPr="00C01B3A">
        <w:rPr>
          <w:rFonts w:ascii="Times New Roman" w:hAnsi="Times New Roman"/>
          <w:b/>
          <w:sz w:val="28"/>
          <w:szCs w:val="28"/>
        </w:rPr>
        <w:t xml:space="preserve">Расчет </w:t>
      </w:r>
      <w:r w:rsidR="00AA3BDD">
        <w:rPr>
          <w:rFonts w:ascii="Times New Roman" w:hAnsi="Times New Roman"/>
          <w:b/>
          <w:sz w:val="28"/>
          <w:szCs w:val="28"/>
        </w:rPr>
        <w:t xml:space="preserve">объема </w:t>
      </w:r>
      <w:r w:rsidR="00A57798" w:rsidRPr="00C01B3A">
        <w:rPr>
          <w:rFonts w:ascii="Times New Roman" w:hAnsi="Times New Roman"/>
          <w:b/>
          <w:sz w:val="28"/>
          <w:szCs w:val="28"/>
        </w:rPr>
        <w:t xml:space="preserve">финансового обеспечения </w:t>
      </w:r>
      <w:r w:rsidR="00AA3BDD">
        <w:rPr>
          <w:rFonts w:ascii="Times New Roman" w:hAnsi="Times New Roman"/>
          <w:b/>
          <w:sz w:val="28"/>
          <w:szCs w:val="28"/>
        </w:rPr>
        <w:t>первичной медико-</w:t>
      </w:r>
      <w:r w:rsidR="00C30E11">
        <w:rPr>
          <w:rFonts w:ascii="Times New Roman" w:hAnsi="Times New Roman"/>
          <w:b/>
          <w:sz w:val="28"/>
          <w:szCs w:val="28"/>
        </w:rPr>
        <w:t>санитарной медицинской помощи в амбулаторных условиях.</w:t>
      </w:r>
    </w:p>
    <w:p w:rsidR="007230EF" w:rsidRPr="00C01B3A" w:rsidRDefault="007230EF" w:rsidP="00527934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Расчет подушевого норматива финансирования на прикрепившихся лиц (далее – </w:t>
      </w:r>
      <w:proofErr w:type="spell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подушевой</w:t>
      </w:r>
      <w:proofErr w:type="spell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норматив) при оплате медицинской помощи, оказываемой в амбулаторных условиях в рамках базовой Территориальной программы обязательного медицинского страхования Смоленской области</w:t>
      </w:r>
      <w:r w:rsidR="00F032BE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(далее - Территориальной программы)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>, осуществляется Территориальным фондом обязательного медицинского страхования (далее - ТФОМС), по следующему алгоритму:</w:t>
      </w:r>
    </w:p>
    <w:p w:rsidR="00B0169A" w:rsidRPr="00C01B3A" w:rsidRDefault="00C30E11" w:rsidP="003132F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30E11">
        <w:rPr>
          <w:rFonts w:ascii="Times New Roman" w:eastAsia="Calibri" w:hAnsi="Times New Roman"/>
          <w:b/>
          <w:sz w:val="28"/>
          <w:szCs w:val="28"/>
          <w:lang w:eastAsia="en-US"/>
        </w:rPr>
        <w:t>2.1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230EF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ТФОМС определяется </w:t>
      </w:r>
      <w:r w:rsidR="007230EF" w:rsidRPr="00C01B3A">
        <w:rPr>
          <w:rFonts w:ascii="Times New Roman" w:hAnsi="Times New Roman"/>
          <w:sz w:val="28"/>
          <w:szCs w:val="28"/>
        </w:rPr>
        <w:t xml:space="preserve">средний размер </w:t>
      </w:r>
      <w:r w:rsidR="00710D94">
        <w:rPr>
          <w:rFonts w:ascii="Times New Roman" w:hAnsi="Times New Roman"/>
          <w:sz w:val="28"/>
          <w:szCs w:val="28"/>
        </w:rPr>
        <w:t xml:space="preserve">подушевого норматива </w:t>
      </w:r>
      <w:r w:rsidR="007230EF" w:rsidRPr="00C01B3A">
        <w:rPr>
          <w:rFonts w:ascii="Times New Roman" w:hAnsi="Times New Roman"/>
          <w:sz w:val="28"/>
          <w:szCs w:val="28"/>
        </w:rPr>
        <w:t>финанс</w:t>
      </w:r>
      <w:r w:rsidR="00710D94">
        <w:rPr>
          <w:rFonts w:ascii="Times New Roman" w:hAnsi="Times New Roman"/>
          <w:sz w:val="28"/>
          <w:szCs w:val="28"/>
        </w:rPr>
        <w:t>ирования</w:t>
      </w:r>
      <w:r w:rsidR="007230EF" w:rsidRPr="00C01B3A">
        <w:rPr>
          <w:rFonts w:ascii="Times New Roman" w:hAnsi="Times New Roman"/>
          <w:sz w:val="28"/>
          <w:szCs w:val="28"/>
        </w:rPr>
        <w:t xml:space="preserve"> медицинской помощи в амбулаторных условиях, в расчете на одно застрахованное лицо по следующей формуле</w:t>
      </w:r>
      <w:r w:rsidR="00B0169A" w:rsidRPr="00C01B3A">
        <w:rPr>
          <w:rFonts w:ascii="Times New Roman" w:hAnsi="Times New Roman"/>
          <w:sz w:val="28"/>
          <w:szCs w:val="28"/>
        </w:rPr>
        <w:t>:</w:t>
      </w:r>
    </w:p>
    <w:p w:rsidR="00B0169A" w:rsidRPr="00C01B3A" w:rsidRDefault="00B0169A" w:rsidP="00B016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C01B3A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B0169A" w:rsidRPr="00C01B3A" w:rsidTr="005759D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0169A" w:rsidRPr="00C01B3A" w:rsidRDefault="009575DA" w:rsidP="00575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0169A" w:rsidRPr="00C01B3A" w:rsidRDefault="00B0169A" w:rsidP="00EC74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объем средств на оплату медицинской помощи в амбулаторных условиях для медицинских организ</w:t>
            </w:r>
            <w:r w:rsidR="003132F9">
              <w:rPr>
                <w:rFonts w:ascii="Times New Roman" w:hAnsi="Times New Roman" w:cs="Times New Roman"/>
                <w:sz w:val="28"/>
              </w:rPr>
              <w:t>аций, участвующих в реализации Т</w:t>
            </w:r>
            <w:r w:rsidRPr="00C01B3A">
              <w:rPr>
                <w:rFonts w:ascii="Times New Roman" w:hAnsi="Times New Roman" w:cs="Times New Roman"/>
                <w:sz w:val="28"/>
              </w:rPr>
              <w:t>ерриториальной программы, рублей;</w:t>
            </w:r>
          </w:p>
        </w:tc>
      </w:tr>
      <w:tr w:rsidR="00B0169A" w:rsidRPr="00C01B3A" w:rsidTr="005759D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0169A" w:rsidRPr="00C01B3A" w:rsidRDefault="009575DA" w:rsidP="00575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0169A" w:rsidRPr="00C01B3A" w:rsidRDefault="00B0169A" w:rsidP="00313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 w:rsidR="003132F9">
              <w:rPr>
                <w:rFonts w:ascii="Times New Roman" w:hAnsi="Times New Roman" w:cs="Times New Roman"/>
                <w:sz w:val="28"/>
              </w:rPr>
              <w:t>Смоленской области</w:t>
            </w:r>
            <w:r w:rsidRPr="00C01B3A">
              <w:rPr>
                <w:rFonts w:ascii="Times New Roman" w:hAnsi="Times New Roman" w:cs="Times New Roman"/>
                <w:sz w:val="28"/>
              </w:rPr>
              <w:t>, человек.</w:t>
            </w:r>
          </w:p>
        </w:tc>
      </w:tr>
    </w:tbl>
    <w:p w:rsidR="00B0169A" w:rsidRPr="00C01B3A" w:rsidRDefault="00B0169A" w:rsidP="00B0169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Общий объем средств на оплату медицинской помощи в амбулаторных условиях для медицинских организаций, участвующих в реализации </w:t>
      </w:r>
      <w:r w:rsidR="00710D94">
        <w:rPr>
          <w:rFonts w:ascii="Times New Roman" w:hAnsi="Times New Roman" w:cs="Times New Roman"/>
          <w:sz w:val="28"/>
        </w:rPr>
        <w:t>Т</w:t>
      </w:r>
      <w:r w:rsidRPr="00C01B3A">
        <w:rPr>
          <w:rFonts w:ascii="Times New Roman" w:hAnsi="Times New Roman" w:cs="Times New Roman"/>
          <w:sz w:val="28"/>
        </w:rPr>
        <w:t xml:space="preserve">ерриториальной программы определяется на основе нормативов объемов медицинской помощи и финансовых затрат на единицу объема медицинской помощи, установленных </w:t>
      </w:r>
      <w:r w:rsidR="00710D94">
        <w:rPr>
          <w:rFonts w:ascii="Times New Roman" w:hAnsi="Times New Roman" w:cs="Times New Roman"/>
          <w:sz w:val="28"/>
        </w:rPr>
        <w:t>Т</w:t>
      </w:r>
      <w:r w:rsidRPr="00C01B3A">
        <w:rPr>
          <w:rFonts w:ascii="Times New Roman" w:hAnsi="Times New Roman" w:cs="Times New Roman"/>
          <w:sz w:val="28"/>
        </w:rPr>
        <w:t>ерриториальной программой, по следующей формуле:</w:t>
      </w:r>
    </w:p>
    <w:p w:rsidR="00B0169A" w:rsidRPr="00C01B3A" w:rsidRDefault="009575DA" w:rsidP="00B0169A">
      <w:pPr>
        <w:pStyle w:val="ConsPlusNormal"/>
        <w:jc w:val="center"/>
        <w:rPr>
          <w:rFonts w:ascii="Times New Roman" w:hAnsi="Times New Roman" w:cs="Times New Roman"/>
          <w:sz w:val="24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××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Ч</m:t>
            </m: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З</m:t>
            </m: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ub>
        </m:sSub>
        <m:r>
          <w:rPr>
            <w:rFonts w:ascii="Cambria Math" w:hAnsi="Cambria Math"/>
            <w:color w:val="000000" w:themeColor="text1"/>
            <w:sz w:val="28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МТР</m:t>
            </m:r>
          </m:sub>
        </m:sSub>
      </m:oMath>
      <w:r w:rsidR="000D1084" w:rsidRPr="00AB5001">
        <w:rPr>
          <w:rFonts w:ascii="Times New Roman" w:hAnsi="Times New Roman"/>
          <w:color w:val="000000" w:themeColor="text1"/>
          <w:sz w:val="28"/>
        </w:rPr>
        <w:t xml:space="preserve">, </w:t>
      </w:r>
      <w:r w:rsidR="00B0169A" w:rsidRPr="00C01B3A">
        <w:rPr>
          <w:rFonts w:ascii="Times New Roman" w:hAnsi="Times New Roman" w:cs="Times New Roman"/>
          <w:sz w:val="24"/>
          <w:szCs w:val="1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9575DA" w:rsidP="00124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программой,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9575DA" w:rsidP="00124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проведения диспансеризации, установлен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ный Территориальной программой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9575DA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124F5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для посещений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9575DA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>с заболеваниями, установленный Территориальной программой государственных, обращений;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9575DA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программой,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9575DA" w:rsidP="00124F5C">
            <w:pPr>
              <w:pStyle w:val="ConsPlusNormal"/>
              <w:jc w:val="center"/>
              <w:rPr>
                <w:rFonts w:eastAsia="Calibri"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по заболеванию при оказании медицинской помощи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>по профилю «Медицинская реабилитация», установленный Территориальной программой, комплексных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9575DA" w:rsidP="00124F5C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программой, комплексных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9575DA" w:rsidP="00124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9575DA" w:rsidP="00124F5C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9575DA" w:rsidP="00124F5C">
            <w:pPr>
              <w:pStyle w:val="ConsPlusNormal"/>
              <w:jc w:val="center"/>
              <w:rPr>
                <w:rFonts w:eastAsia="Calibri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для посещений с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иными целями,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9575DA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9575DA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9575DA" w:rsidP="00124F5C">
            <w:pPr>
              <w:pStyle w:val="ConsPlusNormal"/>
              <w:jc w:val="center"/>
              <w:rPr>
                <w:rFonts w:eastAsia="Calibri"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9575DA" w:rsidP="00124F5C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9575DA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Смоленской области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, на территории которого выдан полис обязательного медицинского страхования, рублей;</w:t>
            </w:r>
          </w:p>
        </w:tc>
      </w:tr>
    </w:tbl>
    <w:p w:rsidR="00124F5C" w:rsidRDefault="00124F5C" w:rsidP="005611C5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5611C5" w:rsidRDefault="005611C5" w:rsidP="005611C5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C01B3A">
        <w:rPr>
          <w:rFonts w:ascii="Times New Roman" w:hAnsi="Times New Roman" w:cs="Times New Roman"/>
          <w:b/>
          <w:sz w:val="28"/>
        </w:rPr>
        <w:t>2.</w:t>
      </w:r>
      <w:r w:rsidR="00C30E11">
        <w:rPr>
          <w:rFonts w:ascii="Times New Roman" w:hAnsi="Times New Roman" w:cs="Times New Roman"/>
          <w:b/>
          <w:sz w:val="28"/>
        </w:rPr>
        <w:t>2</w:t>
      </w:r>
      <w:r w:rsidRPr="00C01B3A">
        <w:rPr>
          <w:rFonts w:ascii="Times New Roman" w:hAnsi="Times New Roman" w:cs="Times New Roman"/>
          <w:b/>
          <w:sz w:val="28"/>
        </w:rPr>
        <w:t>. Расчет базового подушевого норматива финансирования на прикрепившихся лиц</w:t>
      </w:r>
    </w:p>
    <w:p w:rsidR="00C30E11" w:rsidRPr="00C01B3A" w:rsidRDefault="00C30E11" w:rsidP="005611C5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5611C5" w:rsidRPr="00C01B3A" w:rsidRDefault="005611C5" w:rsidP="005611C5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Значение базового подушевого норматива финансирования на прикрепившихся лиц определяется по следующей формуле:</w:t>
      </w:r>
    </w:p>
    <w:p w:rsidR="005611C5" w:rsidRPr="00C01B3A" w:rsidRDefault="005611C5" w:rsidP="005611C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11C5" w:rsidRPr="00C01B3A" w:rsidRDefault="009575DA" w:rsidP="005611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ПНФ-проф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×КД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)×(1-Рез)</m:t>
        </m:r>
      </m:oMath>
      <w:r w:rsidR="005611C5" w:rsidRPr="00C01B3A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1C5" w:rsidRPr="00C01B3A" w:rsidRDefault="005611C5" w:rsidP="005611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ПН</w:t>
            </w:r>
            <w:r w:rsidRPr="00C01B3A">
              <w:rPr>
                <w:rFonts w:ascii="Times New Roman" w:hAnsi="Times New Roman" w:cs="Times New Roman"/>
                <w:sz w:val="28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124F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базовый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подушевой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</w:rPr>
              <w:t xml:space="preserve"> норматив финансирования медицинской помощи</w:t>
            </w:r>
            <w:r w:rsidR="00124F5C">
              <w:rPr>
                <w:rFonts w:ascii="Times New Roman" w:hAnsi="Times New Roman" w:cs="Times New Roman"/>
                <w:sz w:val="28"/>
              </w:rPr>
              <w:t xml:space="preserve"> на прикрепившихся лиц</w:t>
            </w:r>
            <w:r w:rsidRPr="00C01B3A">
              <w:rPr>
                <w:rFonts w:ascii="Times New Roman" w:hAnsi="Times New Roman" w:cs="Times New Roman"/>
                <w:sz w:val="28"/>
              </w:rPr>
              <w:t>, рублей;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1C5" w:rsidRPr="00C01B3A" w:rsidRDefault="009575DA" w:rsidP="00124F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124F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объем средств на оплату медицинской помощи по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подушевому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</w:rPr>
              <w:t xml:space="preserve"> нормативу финансирования, рублей;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1C5" w:rsidRPr="00C01B3A" w:rsidRDefault="005611C5" w:rsidP="005611C5">
            <w:pPr>
              <w:pStyle w:val="ConsPlusNormal"/>
              <w:jc w:val="center"/>
              <w:rPr>
                <w:rFonts w:eastAsia="Calibri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Рез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124F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доля средств, направляемая на выплаты медицинским организациям за достижение показателей</w:t>
            </w:r>
            <w:r w:rsidR="00124F5C">
              <w:rPr>
                <w:rFonts w:ascii="Times New Roman" w:hAnsi="Times New Roman" w:cs="Times New Roman"/>
                <w:sz w:val="28"/>
              </w:rPr>
              <w:t xml:space="preserve"> результативности деятельности</w:t>
            </w:r>
            <w:r w:rsidRPr="00C01B3A">
              <w:rPr>
                <w:rFonts w:ascii="Times New Roman" w:hAnsi="Times New Roman" w:cs="Times New Roman"/>
                <w:sz w:val="28"/>
              </w:rPr>
              <w:t>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1C5" w:rsidRPr="00C01B3A" w:rsidRDefault="005611C5" w:rsidP="005611C5">
            <w:pPr>
              <w:pStyle w:val="ConsPlusNormal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124F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единый коэффициент дифференциации субъекта Российской Федерации, рассчитанный в соответствии с Постановлением № 462.</w:t>
            </w:r>
            <w:r>
              <w:rPr>
                <w:rFonts w:ascii="Times New Roman" w:hAnsi="Times New Roman" w:cs="Times New Roman"/>
                <w:sz w:val="28"/>
              </w:rPr>
              <w:t xml:space="preserve"> (равен 1).</w:t>
            </w:r>
          </w:p>
        </w:tc>
      </w:tr>
    </w:tbl>
    <w:p w:rsidR="005611C5" w:rsidRDefault="005611C5" w:rsidP="005611C5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Размер базового </w:t>
      </w:r>
      <w:proofErr w:type="spellStart"/>
      <w:r>
        <w:rPr>
          <w:rFonts w:ascii="Times New Roman" w:hAnsi="Times New Roman" w:cs="Times New Roman"/>
          <w:sz w:val="28"/>
        </w:rPr>
        <w:t>по</w:t>
      </w:r>
      <w:r w:rsidR="00080DD6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ушевого</w:t>
      </w:r>
      <w:proofErr w:type="spellEnd"/>
      <w:r>
        <w:rPr>
          <w:rFonts w:ascii="Times New Roman" w:hAnsi="Times New Roman" w:cs="Times New Roman"/>
          <w:sz w:val="28"/>
        </w:rPr>
        <w:t xml:space="preserve"> норматива </w:t>
      </w:r>
      <w:r w:rsidR="00080DD6" w:rsidRPr="000C3426">
        <w:rPr>
          <w:rFonts w:ascii="Times New Roman" w:hAnsi="Times New Roman" w:cs="Times New Roman"/>
          <w:sz w:val="28"/>
        </w:rPr>
        <w:t xml:space="preserve">финансирования </w:t>
      </w:r>
      <w:r w:rsidRPr="000C3426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>становлен в Приложении 2.6.</w:t>
      </w:r>
    </w:p>
    <w:p w:rsidR="007E044E" w:rsidRPr="00C01B3A" w:rsidRDefault="007E044E" w:rsidP="005611C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7E044E" w:rsidRPr="007E044E" w:rsidRDefault="007E044E" w:rsidP="007E04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426">
        <w:rPr>
          <w:rFonts w:ascii="Times New Roman" w:hAnsi="Times New Roman" w:cs="Times New Roman"/>
          <w:sz w:val="28"/>
          <w:szCs w:val="28"/>
        </w:rPr>
        <w:t>При формировании реестров счетов и счетов на оплату медицинской</w:t>
      </w:r>
      <w:r w:rsidRPr="007E044E">
        <w:rPr>
          <w:rFonts w:ascii="Times New Roman" w:hAnsi="Times New Roman" w:cs="Times New Roman"/>
          <w:sz w:val="28"/>
          <w:szCs w:val="28"/>
        </w:rPr>
        <w:t xml:space="preserve"> помощи, оказываемой в амбулаторных условиях, вне зависимости от применяемого способа оплаты, отражаются все единицы объема с указанием размеров установленных тарифов.</w:t>
      </w:r>
    </w:p>
    <w:p w:rsidR="00763D04" w:rsidRPr="00AB5001" w:rsidRDefault="005611C5" w:rsidP="00763D04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Объем средств на оплату медицинской помощи в амбулаторных условиях по </w:t>
      </w:r>
      <w:proofErr w:type="spellStart"/>
      <w:r w:rsidRPr="00C01B3A">
        <w:rPr>
          <w:rFonts w:ascii="Times New Roman" w:hAnsi="Times New Roman" w:cs="Times New Roman"/>
          <w:sz w:val="28"/>
        </w:rPr>
        <w:t>подушевому</w:t>
      </w:r>
      <w:proofErr w:type="spellEnd"/>
      <w:r w:rsidRPr="00C01B3A">
        <w:rPr>
          <w:rFonts w:ascii="Times New Roman" w:hAnsi="Times New Roman" w:cs="Times New Roman"/>
          <w:sz w:val="28"/>
        </w:rPr>
        <w:t xml:space="preserve"> нормативу финансирования, оказываемой медицинскими организациями, участвующими в реализации </w:t>
      </w:r>
      <w:r w:rsidR="007E044E">
        <w:rPr>
          <w:rFonts w:ascii="Times New Roman" w:hAnsi="Times New Roman" w:cs="Times New Roman"/>
          <w:sz w:val="28"/>
        </w:rPr>
        <w:t>Т</w:t>
      </w:r>
      <w:r w:rsidRPr="00C01B3A">
        <w:rPr>
          <w:rFonts w:ascii="Times New Roman" w:hAnsi="Times New Roman" w:cs="Times New Roman"/>
          <w:sz w:val="28"/>
        </w:rPr>
        <w:t>ерриториальной программы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ПНФ</m:t>
            </m:r>
          </m:sub>
        </m:sSub>
      </m:oMath>
      <w:r w:rsidRPr="00C01B3A">
        <w:rPr>
          <w:rFonts w:ascii="Times New Roman" w:hAnsi="Times New Roman" w:cs="Times New Roman"/>
          <w:sz w:val="28"/>
        </w:rPr>
        <w:t xml:space="preserve">), </w:t>
      </w:r>
      <w:r w:rsidR="00763D04" w:rsidRPr="00AB5001">
        <w:rPr>
          <w:rFonts w:ascii="Times New Roman" w:hAnsi="Times New Roman"/>
          <w:color w:val="000000" w:themeColor="text1"/>
          <w:sz w:val="28"/>
        </w:rPr>
        <w:t>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фельдшерских, фельдшерско-акушерских пунктов, определяется по следующей формуле:</w:t>
      </w:r>
    </w:p>
    <w:p w:rsidR="00763D04" w:rsidRPr="00763D04" w:rsidRDefault="00763D04" w:rsidP="005611C5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611C5" w:rsidRPr="00C01B3A" w:rsidRDefault="009575DA" w:rsidP="005611C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ПНФ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АМБ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szCs w:val="16"/>
              </w:rPr>
              <m:t>ОС</m:t>
            </m:r>
          </m:e>
          <m:sub>
            <m:r>
              <w:rPr>
                <w:rFonts w:ascii="Cambria Math" w:hAnsi="Cambria Math" w:cs="Times New Roman"/>
                <w:szCs w:val="16"/>
              </w:rPr>
              <m:t>ФАП</m:t>
            </m:r>
          </m:sub>
        </m:sSub>
        <m:r>
          <w:rPr>
            <w:rFonts w:ascii="Cambria Math" w:hAnsi="Cambria Math" w:cs="Times New Roman"/>
            <w:szCs w:val="16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szCs w:val="16"/>
              </w:rPr>
              <m:t>ОС</m:t>
            </m:r>
          </m:e>
          <m:sub>
            <m:r>
              <w:rPr>
                <w:rFonts w:ascii="Cambria Math" w:hAnsi="Cambria Math" w:cs="Times New Roman"/>
                <w:szCs w:val="16"/>
              </w:rPr>
              <m:t>ИССЛЕД</m:t>
            </m:r>
          </m:sub>
        </m:sSub>
        <m:r>
          <w:rPr>
            <w:rFonts w:ascii="Cambria Math" w:hAnsi="Cambria Math" w:cs="Times New Roman"/>
            <w:szCs w:val="16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szCs w:val="16"/>
              </w:rPr>
              <m:t>ОС</m:t>
            </m:r>
          </m:e>
          <m:sub>
            <m:r>
              <w:rPr>
                <w:rFonts w:ascii="Cambria Math" w:hAnsi="Cambria Math" w:cs="Times New Roman"/>
                <w:szCs w:val="16"/>
              </w:rPr>
              <m:t>НЕОТЛ</m:t>
            </m:r>
          </m:sub>
        </m:sSub>
        <m:r>
          <w:rPr>
            <w:rFonts w:ascii="Cambria Math" w:hAnsi="Cambria Math" w:cs="Times New Roman"/>
            <w:szCs w:val="16"/>
          </w:rPr>
          <m:t xml:space="preserve">- </m:t>
        </m:r>
        <m:sSub>
          <m:sSubPr>
            <m:ctrlPr>
              <w:rPr>
                <w:rFonts w:ascii="Cambria Math" w:hAnsi="Cambria Math" w:cs="Times New Roman"/>
                <w:i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szCs w:val="16"/>
              </w:rPr>
              <m:t>ОС</m:t>
            </m:r>
          </m:e>
          <m:sub>
            <m:r>
              <w:rPr>
                <w:rFonts w:ascii="Cambria Math" w:hAnsi="Cambria Math" w:cs="Times New Roman"/>
                <w:szCs w:val="16"/>
              </w:rPr>
              <m:t>ЕО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ПО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ДИСП</m:t>
            </m:r>
          </m:sub>
        </m:sSub>
      </m:oMath>
      <w:r w:rsidR="005611C5" w:rsidRPr="00C01B3A">
        <w:rPr>
          <w:rFonts w:ascii="Times New Roman" w:hAnsi="Times New Roman" w:cs="Times New Roman"/>
          <w:sz w:val="28"/>
          <w:szCs w:val="28"/>
        </w:rPr>
        <w:t>,</w:t>
      </w:r>
      <w:r w:rsidR="005611C5" w:rsidRPr="00C01B3A">
        <w:rPr>
          <w:rFonts w:ascii="Times New Roman" w:hAnsi="Times New Roman"/>
          <w:sz w:val="28"/>
          <w:szCs w:val="28"/>
        </w:rPr>
        <w:t xml:space="preserve">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AC40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01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ФА</w:t>
            </w:r>
            <w:r w:rsidR="00AC402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финансовое обеспечение фельдшерских, фельдшерско-акушерских пунктов в соответствии с установленными </w:t>
            </w:r>
            <w:r w:rsidR="00C33525">
              <w:rPr>
                <w:rFonts w:ascii="Times New Roman" w:hAnsi="Times New Roman" w:cs="Times New Roman"/>
                <w:sz w:val="28"/>
              </w:rPr>
              <w:t>Т</w:t>
            </w:r>
            <w:r w:rsidRPr="00C01B3A">
              <w:rPr>
                <w:rFonts w:ascii="Times New Roman" w:hAnsi="Times New Roman" w:cs="Times New Roman"/>
                <w:sz w:val="28"/>
              </w:rPr>
              <w:t xml:space="preserve">ерриториальной программой размерами финансового обеспечения фельдшерских, фельдшерско-акушерских пунктов, рублей; </w:t>
            </w:r>
            <w:proofErr w:type="gramEnd"/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AC402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01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ИССЛЕД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763D04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проведения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 xml:space="preserve">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сердечно-сосудистой</w:t>
            </w:r>
            <w:proofErr w:type="spellEnd"/>
            <w:proofErr w:type="gramEnd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биопсийного</w:t>
            </w:r>
            <w:proofErr w:type="spellEnd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(операционного) материала, тестирования на выявление новой </w:t>
            </w:r>
            <w:proofErr w:type="spellStart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коронавирусной</w:t>
            </w:r>
            <w:proofErr w:type="spellEnd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инфекции (COVID-19) в соответствии с нормативами, установлен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ными Территориальной программой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, рублей;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5611C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C335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AC402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01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НЕОТЛ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/>
                <w:sz w:val="28"/>
                <w:szCs w:val="28"/>
              </w:rPr>
              <w:t xml:space="preserve">объем средств, направляемых на оплату посещений </w:t>
            </w:r>
            <w:r w:rsidRPr="00C01B3A">
              <w:rPr>
                <w:rFonts w:ascii="Times New Roman" w:hAnsi="Times New Roman"/>
                <w:sz w:val="28"/>
                <w:szCs w:val="28"/>
              </w:rPr>
              <w:br/>
              <w:t>в неотложной форме в соответствии</w:t>
            </w:r>
            <w:r w:rsidR="00C33525">
              <w:rPr>
                <w:rFonts w:ascii="Times New Roman" w:hAnsi="Times New Roman"/>
                <w:sz w:val="28"/>
                <w:szCs w:val="28"/>
              </w:rPr>
              <w:t xml:space="preserve"> с нормативами, установленными Т</w:t>
            </w:r>
            <w:r w:rsidRPr="00C01B3A">
              <w:rPr>
                <w:rFonts w:ascii="Times New Roman" w:hAnsi="Times New Roman"/>
                <w:sz w:val="28"/>
                <w:szCs w:val="28"/>
              </w:rPr>
              <w:t>ерриториальной программой, рублей (используется в случае принятия Комиссией решения о финансировании медицинской помощи в неотложной форме вне подушевого норматива);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9575DA" w:rsidP="005611C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реабилитация»), рублей.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9575DA" w:rsidP="005611C5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/>
                <w:sz w:val="28"/>
                <w:szCs w:val="28"/>
              </w:rPr>
              <w:t xml:space="preserve">объем средств, направляемых на оплату проведения профилактических медицинских осмотров в соответствии с нормативами, установленными </w:t>
            </w:r>
            <w:r w:rsidR="00C33525">
              <w:rPr>
                <w:rFonts w:ascii="Times New Roman" w:hAnsi="Times New Roman"/>
                <w:sz w:val="28"/>
                <w:szCs w:val="28"/>
              </w:rPr>
              <w:t>Т</w:t>
            </w:r>
            <w:r w:rsidRPr="00C01B3A">
              <w:rPr>
                <w:rFonts w:ascii="Times New Roman" w:hAnsi="Times New Roman"/>
                <w:sz w:val="28"/>
                <w:szCs w:val="28"/>
              </w:rPr>
              <w:t>ерриториальной программой, рублей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9575DA" w:rsidP="005611C5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/>
                <w:sz w:val="28"/>
                <w:szCs w:val="28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</w:t>
            </w:r>
            <w:r w:rsidR="00763D04">
              <w:rPr>
                <w:rFonts w:ascii="Times New Roman" w:hAnsi="Times New Roman"/>
                <w:sz w:val="28"/>
                <w:szCs w:val="28"/>
              </w:rPr>
              <w:t>в том числе второго этапа диспансеризации и углубленной диспансеризации</w:t>
            </w:r>
            <w:r w:rsidRPr="00C01B3A">
              <w:rPr>
                <w:rFonts w:ascii="Times New Roman" w:hAnsi="Times New Roman"/>
                <w:sz w:val="28"/>
                <w:szCs w:val="28"/>
              </w:rPr>
              <w:t>), рублей</w:t>
            </w:r>
            <w:r w:rsidR="00C30E1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30E11" w:rsidRPr="00C01B3A" w:rsidRDefault="00C30E11" w:rsidP="005611C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3D04" w:rsidRPr="00AB5001" w:rsidRDefault="00C30E11" w:rsidP="00763D04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01B3A">
        <w:rPr>
          <w:rFonts w:ascii="Times New Roman" w:hAnsi="Times New Roman" w:cs="Times New Roman"/>
          <w:sz w:val="28"/>
        </w:rPr>
        <w:t xml:space="preserve">При этом объем средств, </w:t>
      </w:r>
      <w:r w:rsidR="00763D04" w:rsidRPr="00AB5001">
        <w:rPr>
          <w:rFonts w:ascii="Times New Roman" w:hAnsi="Times New Roman"/>
          <w:color w:val="000000" w:themeColor="text1"/>
          <w:sz w:val="28"/>
        </w:rPr>
        <w:t xml:space="preserve">направляемый на финансовое обеспечение медицинской помощи, финансируемой в соответствии с установленными Программой нормативами, не включает в себя средства, направляемые на оплату медицинской помощи, оказываемой в амбулаторных условиях застрахованным лицам за пределами </w:t>
      </w:r>
      <w:r w:rsidR="00763D04"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="00763D04" w:rsidRPr="00AB5001">
        <w:rPr>
          <w:rFonts w:ascii="Times New Roman" w:hAnsi="Times New Roman"/>
          <w:color w:val="000000" w:themeColor="text1"/>
          <w:sz w:val="28"/>
        </w:rPr>
        <w:t xml:space="preserve">, </w:t>
      </w:r>
      <w:r w:rsidR="00763D04" w:rsidRPr="00AB5001">
        <w:rPr>
          <w:rFonts w:ascii="Times New Roman" w:hAnsi="Times New Roman"/>
          <w:color w:val="000000" w:themeColor="text1"/>
          <w:sz w:val="28"/>
        </w:rPr>
        <w:br/>
        <w:t>на территории которого выдан полис обязательного медицинского страхования, и оплачиваемой за единицу объема медицинской помощи.</w:t>
      </w:r>
      <w:proofErr w:type="gramEnd"/>
    </w:p>
    <w:p w:rsidR="00C41141" w:rsidRPr="00877A6B" w:rsidRDefault="00C41141" w:rsidP="00C4114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Объем средств, направляемых на оплату проведения отдельных </w:t>
      </w:r>
      <w:r w:rsidRPr="00877A6B">
        <w:rPr>
          <w:rFonts w:ascii="Times New Roman" w:hAnsi="Times New Roman" w:cs="Times New Roman"/>
          <w:sz w:val="28"/>
        </w:rPr>
        <w:lastRenderedPageBreak/>
        <w:t>диагностических (лабораторных) исследований, рассчитывается по следующей формуле:</w:t>
      </w:r>
    </w:p>
    <w:p w:rsidR="00C41141" w:rsidRPr="00877A6B" w:rsidRDefault="00C41141" w:rsidP="00C41141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ОС</w:t>
      </w:r>
      <w:r w:rsidRPr="00877A6B">
        <w:rPr>
          <w:rFonts w:ascii="Times New Roman" w:hAnsi="Times New Roman" w:cs="Times New Roman"/>
          <w:sz w:val="28"/>
          <w:vertAlign w:val="subscript"/>
        </w:rPr>
        <w:t>ИССЛЕД</w:t>
      </w:r>
      <w:r w:rsidRPr="00877A6B">
        <w:rPr>
          <w:rFonts w:ascii="Times New Roman" w:hAnsi="Times New Roman" w:cs="Times New Roman"/>
          <w:sz w:val="28"/>
        </w:rPr>
        <w:t xml:space="preserve"> 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b>
            </m:sSub>
            <m:r>
              <m:rPr>
                <m:nor/>
              </m:rPr>
              <w:rPr>
                <w:rFonts w:ascii="Cambria Math" w:hAnsi="Cambria Math" w:cs="Times New Roman"/>
                <w:sz w:val="24"/>
              </w:rPr>
              <m:t xml:space="preserve"> ×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  <m:r>
              <m:rPr>
                <m:nor/>
              </m:rPr>
              <w:rPr>
                <w:rFonts w:ascii="Cambria Math" w:hAnsi="Cambria Math" w:cs="Times New Roman"/>
                <w:sz w:val="24"/>
              </w:rPr>
              <m:t>)</m:t>
            </m:r>
          </m:e>
        </m:nary>
        <m:r>
          <m:rPr>
            <m:nor/>
          </m:rPr>
          <w:rPr>
            <w:rFonts w:ascii="Cambria Math" w:hAnsi="Cambria Math" w:cs="Times New Roman"/>
            <w:sz w:val="24"/>
          </w:rPr>
          <m:t xml:space="preserve">× </m:t>
        </m:r>
        <m:r>
          <m:rPr>
            <m:nor/>
          </m:rPr>
          <w:rPr>
            <w:rFonts w:ascii="Times New Roman" w:hAnsi="Times New Roman" w:cs="Times New Roman"/>
            <w:sz w:val="28"/>
          </w:rPr>
          <m:t>Ч</m:t>
        </m:r>
        <m:r>
          <m:rPr>
            <m:nor/>
          </m:rPr>
          <w:rPr>
            <w:rFonts w:ascii="Times New Roman" w:hAnsi="Times New Roman" w:cs="Times New Roman"/>
            <w:sz w:val="28"/>
            <w:vertAlign w:val="subscript"/>
          </w:rPr>
          <m:t>З</m:t>
        </m:r>
      </m:oMath>
      <w:r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7590"/>
      </w:tblGrid>
      <w:tr w:rsidR="00C41141" w:rsidRPr="00877A6B" w:rsidTr="00C30E11">
        <w:tc>
          <w:tcPr>
            <w:tcW w:w="1480" w:type="dxa"/>
          </w:tcPr>
          <w:p w:rsidR="00C41141" w:rsidRPr="00877A6B" w:rsidRDefault="009575DA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C41141" w:rsidRPr="00877A6B" w:rsidRDefault="00C41141" w:rsidP="00C411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средний норматив объема медицинской помощи для проведения </w:t>
            </w:r>
            <w:r w:rsidRPr="00877A6B">
              <w:rPr>
                <w:rFonts w:ascii="Times New Roman" w:hAnsi="Times New Roman" w:cs="Times New Roman"/>
                <w:sz w:val="28"/>
                <w:lang w:val="en-US"/>
              </w:rPr>
              <w:t>j</w:t>
            </w:r>
            <w:r w:rsidRPr="00877A6B">
              <w:rPr>
                <w:rFonts w:ascii="Times New Roman" w:hAnsi="Times New Roman" w:cs="Times New Roman"/>
                <w:sz w:val="28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877A6B">
              <w:rPr>
                <w:rFonts w:ascii="Times New Roman" w:hAnsi="Times New Roman" w:cs="Times New Roman"/>
                <w:sz w:val="28"/>
              </w:rPr>
              <w:t>сердечно-сосудистой</w:t>
            </w:r>
            <w:proofErr w:type="spellEnd"/>
            <w:proofErr w:type="gramEnd"/>
            <w:r w:rsidRPr="00877A6B">
              <w:rPr>
                <w:rFonts w:ascii="Times New Roman" w:hAnsi="Times New Roman" w:cs="Times New Roman"/>
                <w:sz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биопсийного</w:t>
            </w:r>
            <w:proofErr w:type="spellEnd"/>
            <w:r w:rsidRPr="00877A6B">
              <w:rPr>
                <w:rFonts w:ascii="Times New Roman" w:hAnsi="Times New Roman" w:cs="Times New Roman"/>
                <w:sz w:val="28"/>
              </w:rPr>
              <w:t xml:space="preserve"> (операционного) материала, тестирования на выявление новой коронавирусной инфекции (COVID-19), установленный </w:t>
            </w:r>
            <w:r>
              <w:rPr>
                <w:rFonts w:ascii="Times New Roman" w:hAnsi="Times New Roman" w:cs="Times New Roman"/>
                <w:sz w:val="28"/>
              </w:rPr>
              <w:t>Т</w:t>
            </w:r>
            <w:r w:rsidRPr="00877A6B">
              <w:rPr>
                <w:rFonts w:ascii="Times New Roman" w:hAnsi="Times New Roman" w:cs="Times New Roman"/>
                <w:sz w:val="28"/>
              </w:rPr>
              <w:t>ерриториальной программой, исследований;</w:t>
            </w:r>
          </w:p>
        </w:tc>
      </w:tr>
      <w:tr w:rsidR="00C41141" w:rsidRPr="00877A6B" w:rsidTr="00C30E11">
        <w:tc>
          <w:tcPr>
            <w:tcW w:w="1480" w:type="dxa"/>
          </w:tcPr>
          <w:p w:rsidR="00C41141" w:rsidRPr="00877A6B" w:rsidRDefault="009575DA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C41141" w:rsidRPr="00877A6B" w:rsidRDefault="00C41141" w:rsidP="00C411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средний норматив финансовых затрат на единицу объема медицинской помощи для проведения </w:t>
            </w:r>
            <w:r w:rsidRPr="00877A6B">
              <w:rPr>
                <w:rFonts w:ascii="Times New Roman" w:hAnsi="Times New Roman" w:cs="Times New Roman"/>
                <w:sz w:val="28"/>
                <w:lang w:val="en-US"/>
              </w:rPr>
              <w:t>j</w:t>
            </w:r>
            <w:r w:rsidRPr="00877A6B">
              <w:rPr>
                <w:rFonts w:ascii="Times New Roman" w:hAnsi="Times New Roman" w:cs="Times New Roman"/>
                <w:sz w:val="28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877A6B">
              <w:rPr>
                <w:rFonts w:ascii="Times New Roman" w:hAnsi="Times New Roman" w:cs="Times New Roman"/>
                <w:sz w:val="28"/>
              </w:rPr>
              <w:t>сердечно-сосудистой</w:t>
            </w:r>
            <w:proofErr w:type="spellEnd"/>
            <w:proofErr w:type="gramEnd"/>
            <w:r w:rsidRPr="00877A6B">
              <w:rPr>
                <w:rFonts w:ascii="Times New Roman" w:hAnsi="Times New Roman" w:cs="Times New Roman"/>
                <w:sz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биопсийного</w:t>
            </w:r>
            <w:proofErr w:type="spellEnd"/>
            <w:r w:rsidRPr="00877A6B">
              <w:rPr>
                <w:rFonts w:ascii="Times New Roman" w:hAnsi="Times New Roman" w:cs="Times New Roman"/>
                <w:sz w:val="28"/>
              </w:rPr>
              <w:t xml:space="preserve"> (операционного) материала, тестирования на выявление новой коронавирусной инфекции (COVID-19</w:t>
            </w:r>
            <w:r>
              <w:rPr>
                <w:rFonts w:ascii="Times New Roman" w:hAnsi="Times New Roman" w:cs="Times New Roman"/>
                <w:sz w:val="28"/>
              </w:rPr>
              <w:t>), установленный Т</w:t>
            </w:r>
            <w:r w:rsidRPr="00877A6B">
              <w:rPr>
                <w:rFonts w:ascii="Times New Roman" w:hAnsi="Times New Roman" w:cs="Times New Roman"/>
                <w:sz w:val="28"/>
              </w:rPr>
              <w:t>ерриториальной программой, рублей;</w:t>
            </w:r>
          </w:p>
        </w:tc>
      </w:tr>
      <w:tr w:rsidR="00C41141" w:rsidRPr="00877A6B" w:rsidTr="00C30E11">
        <w:tc>
          <w:tcPr>
            <w:tcW w:w="1480" w:type="dxa"/>
          </w:tcPr>
          <w:p w:rsidR="00C41141" w:rsidRPr="00877A6B" w:rsidRDefault="00C41141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vertAlign w:val="subscript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</w:rPr>
                  <m:t>Ч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vertAlign w:val="subscript"/>
                  </w:rPr>
                  <m:t>З</m:t>
                </m:r>
              </m:oMath>
            </m:oMathPara>
          </w:p>
          <w:p w:rsidR="00C41141" w:rsidRPr="00877A6B" w:rsidRDefault="00C41141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590" w:type="dxa"/>
          </w:tcPr>
          <w:p w:rsidR="00C41141" w:rsidRPr="00877A6B" w:rsidRDefault="00C41141" w:rsidP="00C411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>
              <w:rPr>
                <w:rFonts w:ascii="Times New Roman" w:hAnsi="Times New Roman" w:cs="Times New Roman"/>
                <w:sz w:val="28"/>
              </w:rPr>
              <w:t>Смоленской области</w:t>
            </w:r>
            <w:r w:rsidRPr="00877A6B">
              <w:rPr>
                <w:rFonts w:ascii="Times New Roman" w:hAnsi="Times New Roman" w:cs="Times New Roman"/>
                <w:sz w:val="28"/>
              </w:rPr>
              <w:t>, человек.</w:t>
            </w:r>
          </w:p>
        </w:tc>
      </w:tr>
    </w:tbl>
    <w:p w:rsidR="00C41141" w:rsidRPr="00877A6B" w:rsidRDefault="00C41141" w:rsidP="00C4114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Объем средств, направляемых на оплату медицинской помощи в неотложной форме, рассчитывается по следующей формуле:</w:t>
      </w:r>
    </w:p>
    <w:p w:rsidR="00C41141" w:rsidRPr="00877A6B" w:rsidRDefault="00C41141" w:rsidP="00C41141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ОС</w:t>
      </w:r>
      <w:r w:rsidRPr="00877A6B">
        <w:rPr>
          <w:rFonts w:ascii="Times New Roman" w:hAnsi="Times New Roman" w:cs="Times New Roman"/>
          <w:sz w:val="28"/>
          <w:vertAlign w:val="subscript"/>
        </w:rPr>
        <w:t>НЕОТЛ</w:t>
      </w:r>
      <w:r w:rsidRPr="00877A6B">
        <w:rPr>
          <w:rFonts w:ascii="Times New Roman" w:hAnsi="Times New Roman" w:cs="Times New Roman"/>
          <w:sz w:val="28"/>
        </w:rPr>
        <w:t xml:space="preserve"> = </w:t>
      </w:r>
      <w:proofErr w:type="spellStart"/>
      <w:r w:rsidRPr="00877A6B">
        <w:rPr>
          <w:rFonts w:ascii="Times New Roman" w:hAnsi="Times New Roman" w:cs="Times New Roman"/>
          <w:sz w:val="28"/>
        </w:rPr>
        <w:t>Но</w:t>
      </w:r>
      <w:r w:rsidRPr="00877A6B">
        <w:rPr>
          <w:rFonts w:ascii="Times New Roman" w:hAnsi="Times New Roman" w:cs="Times New Roman"/>
          <w:sz w:val="28"/>
          <w:vertAlign w:val="subscript"/>
        </w:rPr>
        <w:t>НЕОТЛ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× </w:t>
      </w:r>
      <w:proofErr w:type="spellStart"/>
      <w:r w:rsidRPr="00877A6B">
        <w:rPr>
          <w:rFonts w:ascii="Times New Roman" w:hAnsi="Times New Roman" w:cs="Times New Roman"/>
          <w:sz w:val="28"/>
        </w:rPr>
        <w:t>Нфз</w:t>
      </w:r>
      <w:r w:rsidRPr="00877A6B">
        <w:rPr>
          <w:rFonts w:ascii="Times New Roman" w:hAnsi="Times New Roman" w:cs="Times New Roman"/>
          <w:sz w:val="28"/>
          <w:vertAlign w:val="subscript"/>
        </w:rPr>
        <w:t>НЕОТЛ</w:t>
      </w:r>
      <w:proofErr w:type="spellEnd"/>
      <w:r w:rsidRPr="00877A6B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>× Ч</w:t>
      </w:r>
      <w:r w:rsidRPr="00877A6B">
        <w:rPr>
          <w:rFonts w:ascii="Times New Roman" w:hAnsi="Times New Roman" w:cs="Times New Roman"/>
          <w:sz w:val="28"/>
          <w:vertAlign w:val="subscript"/>
        </w:rPr>
        <w:t>З</w:t>
      </w:r>
      <w:r w:rsidRPr="00877A6B">
        <w:rPr>
          <w:rFonts w:ascii="Times New Roman" w:hAnsi="Times New Roman" w:cs="Times New Roman"/>
          <w:sz w:val="28"/>
        </w:rPr>
        <w:t>.</w:t>
      </w:r>
    </w:p>
    <w:p w:rsidR="00C41141" w:rsidRPr="00C01B3A" w:rsidRDefault="00C41141" w:rsidP="00C4114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C01B3A">
        <w:rPr>
          <w:rFonts w:ascii="Times New Roman" w:hAnsi="Times New Roman" w:cs="Times New Roman"/>
          <w:sz w:val="28"/>
        </w:rPr>
        <w:t>Нормативы финансовых затрат на единицу объема медицинской помощи для проведения  исследований:</w:t>
      </w:r>
      <w:r w:rsidRPr="00C41141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 xml:space="preserve">компьютерной томографии, магнитно-резонансной томографии, ультразвукового исследования </w:t>
      </w:r>
      <w:proofErr w:type="spellStart"/>
      <w:r w:rsidRPr="00877A6B">
        <w:rPr>
          <w:rFonts w:ascii="Times New Roman" w:hAnsi="Times New Roman" w:cs="Times New Roman"/>
          <w:sz w:val="28"/>
        </w:rPr>
        <w:t>сердечно-сосудистой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877A6B">
        <w:rPr>
          <w:rFonts w:ascii="Times New Roman" w:hAnsi="Times New Roman" w:cs="Times New Roman"/>
          <w:sz w:val="28"/>
        </w:rPr>
        <w:t>биопсийного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(операционного) материала</w:t>
      </w:r>
      <w:r>
        <w:rPr>
          <w:rFonts w:ascii="Times New Roman" w:hAnsi="Times New Roman" w:cs="Times New Roman"/>
          <w:sz w:val="28"/>
        </w:rPr>
        <w:t>,</w:t>
      </w:r>
      <w:r w:rsidRPr="00C41141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>тестирования на выявление новой коронавирусной инфекции (COVID-19</w:t>
      </w:r>
      <w:r w:rsidRPr="00C01B3A">
        <w:rPr>
          <w:rFonts w:ascii="Times New Roman" w:hAnsi="Times New Roman" w:cs="Times New Roman"/>
          <w:sz w:val="28"/>
        </w:rPr>
        <w:t xml:space="preserve"> утверждены Приложе</w:t>
      </w:r>
      <w:r>
        <w:rPr>
          <w:rFonts w:ascii="Times New Roman" w:hAnsi="Times New Roman" w:cs="Times New Roman"/>
          <w:sz w:val="28"/>
        </w:rPr>
        <w:t>нием  № 2.</w:t>
      </w:r>
      <w:r w:rsidR="00E52DB1">
        <w:rPr>
          <w:rFonts w:ascii="Times New Roman" w:hAnsi="Times New Roman" w:cs="Times New Roman"/>
          <w:sz w:val="28"/>
        </w:rPr>
        <w:t>4</w:t>
      </w:r>
      <w:r w:rsidRPr="00C01B3A">
        <w:rPr>
          <w:rFonts w:ascii="Times New Roman" w:hAnsi="Times New Roman" w:cs="Times New Roman"/>
          <w:sz w:val="28"/>
        </w:rPr>
        <w:t xml:space="preserve"> к Тарифному соглашению.</w:t>
      </w:r>
      <w:proofErr w:type="gramEnd"/>
    </w:p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C30E11" w:rsidRPr="00EC7467" w:rsidRDefault="00C30E11" w:rsidP="00C30E1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0C3426">
        <w:rPr>
          <w:rFonts w:ascii="Times New Roman" w:hAnsi="Times New Roman" w:cs="Times New Roman"/>
          <w:b/>
          <w:sz w:val="28"/>
        </w:rPr>
        <w:t>2.3. Правила применения коэффициент</w:t>
      </w:r>
      <w:r w:rsidR="00763D04" w:rsidRPr="000C3426">
        <w:rPr>
          <w:rFonts w:ascii="Times New Roman" w:hAnsi="Times New Roman" w:cs="Times New Roman"/>
          <w:b/>
          <w:sz w:val="28"/>
        </w:rPr>
        <w:t>ов</w:t>
      </w:r>
      <w:r w:rsidR="00080DD6" w:rsidRPr="000C3426">
        <w:rPr>
          <w:rFonts w:ascii="Times New Roman" w:hAnsi="Times New Roman" w:cs="Times New Roman"/>
          <w:b/>
          <w:sz w:val="28"/>
        </w:rPr>
        <w:t xml:space="preserve"> дифференциации</w:t>
      </w:r>
      <w:r w:rsidRPr="000C342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80DD6" w:rsidRPr="000C3426">
        <w:rPr>
          <w:rFonts w:ascii="Times New Roman" w:hAnsi="Times New Roman" w:cs="Times New Roman"/>
          <w:b/>
          <w:color w:val="000000" w:themeColor="text1"/>
          <w:sz w:val="28"/>
        </w:rPr>
        <w:t>подушевого</w:t>
      </w:r>
      <w:proofErr w:type="spellEnd"/>
      <w:r w:rsidR="00080DD6" w:rsidRPr="000C3426">
        <w:rPr>
          <w:rFonts w:ascii="Times New Roman" w:hAnsi="Times New Roman" w:cs="Times New Roman"/>
          <w:b/>
          <w:color w:val="000000" w:themeColor="text1"/>
          <w:sz w:val="28"/>
        </w:rPr>
        <w:t xml:space="preserve"> норматива финансирования</w:t>
      </w:r>
    </w:p>
    <w:p w:rsidR="00C30E11" w:rsidRPr="00C01B3A" w:rsidRDefault="00C30E11" w:rsidP="00C30E11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</w:p>
    <w:p w:rsidR="002849D5" w:rsidRPr="00AB5001" w:rsidRDefault="002849D5" w:rsidP="002849D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ри расчете дифференцированных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подушевых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нормативов финансирования на прикрепившихся лиц применяются следующие коэффициенты дифференциации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</w:t>
      </w:r>
      <w:r w:rsidRPr="00AB5001">
        <w:rPr>
          <w:rFonts w:ascii="Times New Roman" w:hAnsi="Times New Roman"/>
          <w:color w:val="000000" w:themeColor="text1"/>
          <w:sz w:val="28"/>
        </w:rPr>
        <w:t>:</w:t>
      </w:r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lastRenderedPageBreak/>
        <w:t xml:space="preserve"> 1) </w:t>
      </w:r>
      <w:r w:rsidR="002849D5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 дифференциации на прикрепившихся к медицинской организации лиц с учетом наличия</w:t>
      </w:r>
      <w:r w:rsidR="002849D5" w:rsidRPr="00AB5001">
        <w:rPr>
          <w:rFonts w:ascii="Times New Roman" w:hAnsi="Times New Roman"/>
          <w:color w:val="000000" w:themeColor="text1"/>
          <w:sz w:val="28"/>
        </w:rPr>
        <w:t xml:space="preserve"> подразделений, расположенных </w:t>
      </w:r>
      <w:r w:rsidR="002849D5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849D5" w:rsidRPr="00AB5001">
        <w:rPr>
          <w:rFonts w:ascii="Times New Roman" w:hAnsi="Times New Roman"/>
          <w:color w:val="000000" w:themeColor="text1"/>
          <w:sz w:val="28"/>
        </w:rPr>
        <w:t xml:space="preserve">в сельской местности, отдаленных территориях, поселках городского типа </w:t>
      </w:r>
      <w:r w:rsidR="002849D5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849D5" w:rsidRPr="00AB5001">
        <w:rPr>
          <w:rFonts w:ascii="Times New Roman" w:hAnsi="Times New Roman"/>
          <w:color w:val="000000" w:themeColor="text1"/>
          <w:sz w:val="28"/>
        </w:rPr>
        <w:t>и малых городах с численностью населения до 50 тысяч человек</w:t>
      </w:r>
      <w:r w:rsidR="002849D5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49D5" w:rsidRPr="00AB5001">
        <w:rPr>
          <w:rFonts w:ascii="Times New Roman" w:hAnsi="Times New Roman"/>
          <w:color w:val="000000" w:themeColor="text1"/>
          <w:sz w:val="28"/>
        </w:rPr>
        <w:t xml:space="preserve"> и расходов на их содержание и оплату труда персонала (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от</m:t>
            </m:r>
          </m:sub>
        </m:sSub>
      </m:oMath>
      <w:r w:rsidR="002849D5" w:rsidRPr="00AB5001">
        <w:rPr>
          <w:rFonts w:ascii="Times New Roman" w:hAnsi="Times New Roman"/>
          <w:color w:val="000000" w:themeColor="text1"/>
          <w:sz w:val="28"/>
        </w:rPr>
        <w:t>);</w:t>
      </w:r>
    </w:p>
    <w:p w:rsidR="002849D5" w:rsidRPr="000C3426" w:rsidRDefault="00C30E11" w:rsidP="002849D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C3426">
        <w:rPr>
          <w:rFonts w:ascii="Times New Roman" w:hAnsi="Times New Roman" w:cs="Times New Roman"/>
          <w:sz w:val="28"/>
        </w:rPr>
        <w:t>2) </w:t>
      </w:r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>коэффициент половозрастного состава</w:t>
      </w:r>
      <w:r w:rsidR="002849D5" w:rsidRPr="000C3426">
        <w:rPr>
          <w:rFonts w:ascii="Times New Roman" w:hAnsi="Times New Roman"/>
          <w:color w:val="000000" w:themeColor="text1"/>
          <w:sz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</m:sSub>
      </m:oMath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>);</w:t>
      </w:r>
      <w:r w:rsidR="002849D5" w:rsidRPr="000C3426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C30E11" w:rsidRDefault="00C30E11" w:rsidP="00C30E1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C3426">
        <w:rPr>
          <w:rFonts w:ascii="Times New Roman" w:hAnsi="Times New Roman" w:cs="Times New Roman"/>
          <w:sz w:val="28"/>
        </w:rPr>
        <w:t>3) </w:t>
      </w:r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 xml:space="preserve">коэффициенты уровня расходов медицинских организаций </w:t>
      </w:r>
      <w:r w:rsidR="00EC7467" w:rsidRPr="000C3426">
        <w:rPr>
          <w:rFonts w:ascii="Times New Roman" w:hAnsi="Times New Roman" w:cs="Times New Roman"/>
          <w:color w:val="000000" w:themeColor="text1"/>
          <w:sz w:val="28"/>
        </w:rPr>
        <w:t xml:space="preserve">(особенности плотности населения, транспортной доступности, климатических и географических особенностей, площади медицинской организации) </w:t>
      </w:r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>)</w:t>
      </w:r>
      <w:r w:rsidR="000651A4" w:rsidRPr="000C3426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0651A4" w:rsidRPr="00C01B3A" w:rsidRDefault="000651A4" w:rsidP="00C30E1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4) 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</w:t>
      </w:r>
      <w:r w:rsidR="00080DD6">
        <w:rPr>
          <w:rFonts w:ascii="Times New Roman" w:hAnsi="Times New Roman" w:cs="Times New Roman"/>
          <w:color w:val="000000" w:themeColor="text1"/>
          <w:sz w:val="28"/>
          <w:szCs w:val="28"/>
        </w:rPr>
        <w:t>Смоленской области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(далее –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</m:sSub>
      </m:oMath>
      <w:r w:rsidRPr="00492AEB">
        <w:rPr>
          <w:rFonts w:ascii="Times New Roman" w:hAnsi="Times New Roman" w:cs="Times New Roman"/>
          <w:color w:val="000000" w:themeColor="text1"/>
          <w:sz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5023D8" w:rsidRPr="00492AEB" w:rsidRDefault="005023D8" w:rsidP="005023D8">
      <w:pPr>
        <w:pStyle w:val="ConsPlusNormal"/>
        <w:spacing w:before="120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860CC">
        <w:rPr>
          <w:rFonts w:ascii="Times New Roman" w:hAnsi="Times New Roman"/>
          <w:color w:val="000000" w:themeColor="text1"/>
          <w:sz w:val="28"/>
        </w:rPr>
        <w:t xml:space="preserve">При расчете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492AEB">
        <w:rPr>
          <w:rFonts w:ascii="Times New Roman" w:hAnsi="Times New Roman"/>
          <w:color w:val="000000" w:themeColor="text1"/>
          <w:sz w:val="28"/>
        </w:rPr>
        <w:t xml:space="preserve"> могут учитываться </w:t>
      </w:r>
      <w:r w:rsidRPr="00D860CC">
        <w:rPr>
          <w:rFonts w:ascii="Times New Roman" w:hAnsi="Times New Roman"/>
          <w:color w:val="000000" w:themeColor="text1"/>
          <w:sz w:val="28"/>
        </w:rPr>
        <w:t xml:space="preserve">плотность расселения обслуживаемого населения,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транспортная</w:t>
      </w:r>
      <w:r w:rsidRPr="00D860CC">
        <w:rPr>
          <w:rFonts w:ascii="Times New Roman" w:hAnsi="Times New Roman"/>
          <w:color w:val="000000" w:themeColor="text1"/>
          <w:sz w:val="28"/>
        </w:rPr>
        <w:t xml:space="preserve"> доступность, климатические и географические особенности территории обслуживания населения</w:t>
      </w:r>
      <w:r w:rsidRPr="00492AEB">
        <w:rPr>
          <w:rFonts w:ascii="Times New Roman" w:hAnsi="Times New Roman"/>
          <w:color w:val="000000" w:themeColor="text1"/>
          <w:sz w:val="28"/>
        </w:rPr>
        <w:t>, а также расходы, связанные с содержанием медицинской организации, в том числе в зависимости от размера и площади медицинской организации.</w:t>
      </w:r>
    </w:p>
    <w:p w:rsidR="005023D8" w:rsidRPr="00D860CC" w:rsidRDefault="005023D8" w:rsidP="005023D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</w:t>
      </w:r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ри расчете дифференцированного </w:t>
      </w:r>
      <w:proofErr w:type="spellStart"/>
      <w:r w:rsidRPr="00093F4B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норматива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медицинские организации объединяются в группы, а при расчете дифференцированного </w:t>
      </w:r>
      <w:proofErr w:type="spellStart"/>
      <w:r w:rsidRPr="00093F4B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норматива используются значения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для соответствующей группы медицинских организаций. Значения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для групп медицинских организаций рассчитыва</w:t>
      </w:r>
      <w:r>
        <w:rPr>
          <w:rFonts w:ascii="Times New Roman" w:hAnsi="Times New Roman" w:cs="Times New Roman"/>
          <w:color w:val="000000" w:themeColor="text1"/>
          <w:sz w:val="28"/>
        </w:rPr>
        <w:t>е</w:t>
      </w:r>
      <w:r w:rsidRPr="00093F4B">
        <w:rPr>
          <w:rFonts w:ascii="Times New Roman" w:hAnsi="Times New Roman" w:cs="Times New Roman"/>
          <w:color w:val="000000" w:themeColor="text1"/>
          <w:sz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</w:rPr>
        <w:t>ся</w:t>
      </w:r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с учетом численности прикрепленного населения медицинской организацией</w:t>
      </w:r>
      <w:r w:rsidRPr="00093F4B">
        <w:rPr>
          <w:rFonts w:ascii="Times New Roman" w:hAnsi="Times New Roman"/>
          <w:color w:val="000000" w:themeColor="text1"/>
          <w:sz w:val="28"/>
        </w:rPr>
        <w:t>.</w:t>
      </w:r>
    </w:p>
    <w:p w:rsidR="00C30E11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</w:rPr>
      </w:pPr>
    </w:p>
    <w:p w:rsidR="00C30E11" w:rsidRPr="00C01B3A" w:rsidRDefault="00C30E11" w:rsidP="00C30E1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C01B3A"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b/>
          <w:sz w:val="28"/>
        </w:rPr>
        <w:t>4</w:t>
      </w:r>
      <w:r w:rsidRPr="00C01B3A">
        <w:rPr>
          <w:rFonts w:ascii="Times New Roman" w:hAnsi="Times New Roman" w:cs="Times New Roman"/>
          <w:b/>
          <w:sz w:val="28"/>
        </w:rPr>
        <w:t>. Расчет половозрастных коэффициентов дифференциации</w:t>
      </w:r>
    </w:p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B7130A" w:rsidRPr="00D860CC" w:rsidRDefault="00B7130A" w:rsidP="00B7130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860CC">
        <w:rPr>
          <w:rFonts w:ascii="Times New Roman" w:hAnsi="Times New Roman"/>
          <w:color w:val="000000" w:themeColor="text1"/>
          <w:sz w:val="28"/>
        </w:rPr>
        <w:t xml:space="preserve">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застрахованных лиц </w:t>
      </w:r>
      <w:r w:rsidRPr="00D860CC">
        <w:rPr>
          <w:rFonts w:ascii="Times New Roman" w:hAnsi="Times New Roman"/>
          <w:color w:val="000000" w:themeColor="text1"/>
          <w:sz w:val="28"/>
        </w:rPr>
        <w:br/>
        <w:t>за данный период, и устанавливаются в тарифном соглашении.</w:t>
      </w:r>
    </w:p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Для расчета половозрастных коэффициентов дифференциации </w:t>
      </w:r>
      <w:proofErr w:type="spellStart"/>
      <w:r w:rsidRPr="00C01B3A">
        <w:rPr>
          <w:rFonts w:ascii="Times New Roman" w:hAnsi="Times New Roman" w:cs="Times New Roman"/>
          <w:sz w:val="28"/>
        </w:rPr>
        <w:t>подушевого</w:t>
      </w:r>
      <w:proofErr w:type="spellEnd"/>
      <w:r w:rsidRPr="00C01B3A">
        <w:rPr>
          <w:rFonts w:ascii="Times New Roman" w:hAnsi="Times New Roman" w:cs="Times New Roman"/>
          <w:sz w:val="28"/>
        </w:rPr>
        <w:t xml:space="preserve"> норматива </w:t>
      </w:r>
      <w:r w:rsidR="0029524A" w:rsidRPr="000C3426">
        <w:rPr>
          <w:rFonts w:ascii="Times New Roman" w:hAnsi="Times New Roman" w:cs="Times New Roman"/>
          <w:sz w:val="28"/>
        </w:rPr>
        <w:t xml:space="preserve">в разрезе половозрастных групп </w:t>
      </w:r>
      <w:r w:rsidRPr="000C3426">
        <w:rPr>
          <w:rFonts w:ascii="Times New Roman" w:hAnsi="Times New Roman" w:cs="Times New Roman"/>
          <w:sz w:val="28"/>
        </w:rPr>
        <w:t>выполняется следующий алгоритм</w:t>
      </w:r>
      <w:r w:rsidR="0029524A" w:rsidRPr="000C3426">
        <w:rPr>
          <w:rFonts w:ascii="Times New Roman" w:hAnsi="Times New Roman" w:cs="Times New Roman"/>
          <w:sz w:val="28"/>
        </w:rPr>
        <w:t>.</w:t>
      </w:r>
    </w:p>
    <w:p w:rsidR="00C30E11" w:rsidRPr="00C01B3A" w:rsidRDefault="00C30E11" w:rsidP="00C30E11">
      <w:pPr>
        <w:pStyle w:val="ConsPlusNormal"/>
        <w:tabs>
          <w:tab w:val="left" w:pos="993"/>
        </w:tabs>
        <w:adjustRightInd/>
        <w:ind w:firstLine="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       Численность застрахованных лиц в Смоленской области распределяется на следующие половозрастные группы:</w:t>
      </w:r>
    </w:p>
    <w:p w:rsidR="00C30E11" w:rsidRPr="00C01B3A" w:rsidRDefault="00C30E11" w:rsidP="00474E6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1) до года мужчины/женщины;</w:t>
      </w:r>
    </w:p>
    <w:p w:rsidR="00C30E11" w:rsidRPr="00C01B3A" w:rsidRDefault="00C30E11" w:rsidP="00474E6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2) год - четыре года мужчины/женщины;</w:t>
      </w:r>
    </w:p>
    <w:p w:rsidR="00C30E11" w:rsidRPr="00C01B3A" w:rsidRDefault="00C30E11" w:rsidP="00474E6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3) пять - семнадцать лет мужчины/женщины;</w:t>
      </w:r>
    </w:p>
    <w:p w:rsidR="00C30E11" w:rsidRPr="00C01B3A" w:rsidRDefault="00C30E11" w:rsidP="00474E6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4) восемнадцать – шестьдесят четыре года мужчины/женщины;</w:t>
      </w:r>
    </w:p>
    <w:p w:rsidR="00B46B48" w:rsidRDefault="00C30E11" w:rsidP="00B46B48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5) шестьдесят пять лет и старше мужчины/женщины.</w:t>
      </w:r>
      <w:r w:rsidR="00B46B48">
        <w:rPr>
          <w:rFonts w:ascii="Times New Roman" w:hAnsi="Times New Roman"/>
          <w:sz w:val="28"/>
        </w:rPr>
        <w:t xml:space="preserve"> </w:t>
      </w:r>
    </w:p>
    <w:p w:rsidR="00B46B48" w:rsidRDefault="00474E6C" w:rsidP="00B46B48">
      <w:pPr>
        <w:spacing w:line="240" w:lineRule="auto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860CC">
        <w:rPr>
          <w:rFonts w:ascii="Times New Roman" w:hAnsi="Times New Roman"/>
          <w:color w:val="000000" w:themeColor="text1"/>
          <w:sz w:val="28"/>
        </w:rPr>
        <w:t xml:space="preserve">К расчету коэффициентов дифференциации принимается численность застрахованных лиц на территории </w:t>
      </w:r>
      <w:r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Pr="00D860CC">
        <w:rPr>
          <w:rFonts w:ascii="Times New Roman" w:hAnsi="Times New Roman"/>
          <w:color w:val="000000" w:themeColor="text1"/>
          <w:sz w:val="28"/>
        </w:rPr>
        <w:t xml:space="preserve">, определяемая на </w:t>
      </w:r>
      <w:r w:rsidRPr="00D860CC">
        <w:rPr>
          <w:rFonts w:ascii="Times New Roman" w:hAnsi="Times New Roman"/>
          <w:color w:val="000000" w:themeColor="text1"/>
          <w:sz w:val="28"/>
        </w:rPr>
        <w:lastRenderedPageBreak/>
        <w:t>основании сведений регионального сегмента единого регистра застрахованных лиц на первое число первого месяца расчетного периода.</w:t>
      </w:r>
      <w:r w:rsidR="00B46B48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B46B48" w:rsidRDefault="00C30E11" w:rsidP="00B46B48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 на территории Смоленской области.</w:t>
      </w:r>
      <w:r w:rsidR="00B46B48">
        <w:rPr>
          <w:rFonts w:ascii="Times New Roman" w:hAnsi="Times New Roman" w:cs="Times New Roman"/>
          <w:sz w:val="28"/>
        </w:rPr>
        <w:t xml:space="preserve"> </w:t>
      </w:r>
    </w:p>
    <w:p w:rsidR="00C30E11" w:rsidRPr="00C01B3A" w:rsidRDefault="00C30E11" w:rsidP="00B46B48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1B3A">
        <w:rPr>
          <w:rFonts w:ascii="Times New Roman" w:hAnsi="Times New Roman" w:cs="Times New Roman"/>
          <w:sz w:val="28"/>
        </w:rPr>
        <w:t>Определяется размер затрат на одно застрахованное лицо (P) в Смоленской области (без учета возраста и пола) по формуле:</w:t>
      </w:r>
    </w:p>
    <w:p w:rsidR="00C30E11" w:rsidRPr="00C01B3A" w:rsidRDefault="00C30E11" w:rsidP="00C30E1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Р=З÷М÷Ч</m:t>
        </m:r>
      </m:oMath>
      <w:r w:rsidRPr="00C01B3A">
        <w:rPr>
          <w:rFonts w:ascii="Times New Roman" w:hAnsi="Times New Roman" w:cs="Times New Roman"/>
          <w:sz w:val="28"/>
          <w:szCs w:val="28"/>
        </w:rPr>
        <w:t>, где:</w:t>
      </w:r>
    </w:p>
    <w:p w:rsidR="00C30E11" w:rsidRPr="00C01B3A" w:rsidRDefault="00C30E11" w:rsidP="00C30E1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7448"/>
      </w:tblGrid>
      <w:tr w:rsidR="00C30E11" w:rsidRPr="00C01B3A" w:rsidTr="00C30E1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З</w:t>
            </w:r>
            <w:proofErr w:type="gramEnd"/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затраты на оплату медицинской помощи всем застрахованным лицам за расчетный период;</w:t>
            </w:r>
          </w:p>
        </w:tc>
      </w:tr>
      <w:tr w:rsidR="00C30E11" w:rsidRPr="00C01B3A" w:rsidTr="00C30E1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М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количество месяцев в расчетном периоде;</w:t>
            </w:r>
          </w:p>
        </w:tc>
      </w:tr>
      <w:tr w:rsidR="00C30E11" w:rsidRPr="00C01B3A" w:rsidTr="00C30E1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C01B3A">
              <w:rPr>
                <w:rFonts w:ascii="Times New Roman" w:eastAsia="Calibri" w:hAnsi="Times New Roman" w:cs="Times New Roman"/>
                <w:sz w:val="28"/>
              </w:rPr>
              <w:t>Ч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численность застрахованных лиц на территории Смоленской области.</w:t>
            </w:r>
          </w:p>
        </w:tc>
      </w:tr>
    </w:tbl>
    <w:p w:rsidR="00C30E11" w:rsidRPr="00C01B3A" w:rsidRDefault="00C30E11" w:rsidP="00C30E11">
      <w:pPr>
        <w:pStyle w:val="ConsPlusNormal"/>
        <w:numPr>
          <w:ilvl w:val="0"/>
          <w:numId w:val="12"/>
        </w:numPr>
        <w:tabs>
          <w:tab w:val="left" w:pos="993"/>
        </w:tabs>
        <w:adjustRightInd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Определяются размеры затрат на одно застрахованное лицо, попадающее в </w:t>
      </w:r>
      <w:proofErr w:type="spellStart"/>
      <w:r w:rsidRPr="00C01B3A">
        <w:rPr>
          <w:rFonts w:ascii="Times New Roman" w:hAnsi="Times New Roman" w:cs="Times New Roman"/>
          <w:sz w:val="28"/>
        </w:rPr>
        <w:t>j-тый</w:t>
      </w:r>
      <w:proofErr w:type="spellEnd"/>
      <w:r w:rsidRPr="00C01B3A">
        <w:rPr>
          <w:rFonts w:ascii="Times New Roman" w:hAnsi="Times New Roman" w:cs="Times New Roman"/>
          <w:sz w:val="28"/>
        </w:rPr>
        <w:t xml:space="preserve"> половозрастной интервал (P</w:t>
      </w:r>
      <w:r w:rsidRPr="00C01B3A">
        <w:rPr>
          <w:rFonts w:ascii="Times New Roman" w:hAnsi="Times New Roman" w:cs="Times New Roman"/>
          <w:sz w:val="28"/>
          <w:lang w:val="en-US"/>
        </w:rPr>
        <w:t>j</w:t>
      </w:r>
      <w:r w:rsidRPr="00C01B3A">
        <w:rPr>
          <w:rFonts w:ascii="Times New Roman" w:hAnsi="Times New Roman" w:cs="Times New Roman"/>
          <w:sz w:val="28"/>
        </w:rPr>
        <w:t>), по формуле:</w:t>
      </w:r>
    </w:p>
    <w:p w:rsidR="00C30E11" w:rsidRPr="00C01B3A" w:rsidRDefault="009575DA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÷М÷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C30E11" w:rsidRPr="00C01B3A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З</w:t>
            </w: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затраты на оплату медицинской помощи всем застрахованным лицам, попадающим в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j-тый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</w:rPr>
              <w:t xml:space="preserve"> половозрастной интервал за расчетный период;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Ч</w:t>
            </w: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численность застрахованных лиц Смоленской области, </w:t>
            </w: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попадающего</w:t>
            </w:r>
            <w:proofErr w:type="gramEnd"/>
            <w:r w:rsidRPr="00C01B3A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j-тый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</w:rPr>
              <w:t xml:space="preserve"> половозрастной интервал.</w:t>
            </w:r>
          </w:p>
        </w:tc>
      </w:tr>
    </w:tbl>
    <w:p w:rsidR="00C30E11" w:rsidRPr="00C01B3A" w:rsidRDefault="00C30E11" w:rsidP="00C30E11">
      <w:pPr>
        <w:pStyle w:val="ConsPlusNormal"/>
        <w:numPr>
          <w:ilvl w:val="0"/>
          <w:numId w:val="12"/>
        </w:numPr>
        <w:tabs>
          <w:tab w:val="left" w:pos="993"/>
        </w:tabs>
        <w:adjustRightInd/>
        <w:ind w:left="0"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Рассчитываются коэффициенты дифференциации </w:t>
      </w:r>
      <w:proofErr w:type="spellStart"/>
      <w:r w:rsidRPr="00C01B3A">
        <w:rPr>
          <w:rFonts w:ascii="Times New Roman" w:hAnsi="Times New Roman" w:cs="Times New Roman"/>
          <w:sz w:val="28"/>
        </w:rPr>
        <w:t>КД</w:t>
      </w:r>
      <w:proofErr w:type="gramStart"/>
      <w:r w:rsidRPr="00C01B3A">
        <w:rPr>
          <w:rFonts w:ascii="Times New Roman" w:hAnsi="Times New Roman" w:cs="Times New Roman"/>
          <w:sz w:val="28"/>
        </w:rPr>
        <w:t>j</w:t>
      </w:r>
      <w:proofErr w:type="spellEnd"/>
      <w:proofErr w:type="gramEnd"/>
      <w:r w:rsidRPr="00C01B3A">
        <w:rPr>
          <w:rFonts w:ascii="Times New Roman" w:hAnsi="Times New Roman" w:cs="Times New Roman"/>
          <w:sz w:val="28"/>
        </w:rPr>
        <w:t xml:space="preserve"> для каждой половозрастной группы по формуле:</w:t>
      </w:r>
    </w:p>
    <w:p w:rsidR="00C30E11" w:rsidRPr="00C01B3A" w:rsidRDefault="009575DA" w:rsidP="00C30E1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÷Р</m:t>
        </m:r>
      </m:oMath>
      <w:r w:rsidR="00C30E11" w:rsidRPr="00C01B3A">
        <w:rPr>
          <w:rFonts w:ascii="Times New Roman" w:hAnsi="Times New Roman" w:cs="Times New Roman"/>
          <w:sz w:val="28"/>
          <w:szCs w:val="28"/>
        </w:rPr>
        <w:t>.</w:t>
      </w:r>
    </w:p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C30E11" w:rsidRPr="00C01B3A" w:rsidRDefault="005B78E6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C30E11" w:rsidRPr="00C01B3A">
        <w:rPr>
          <w:rFonts w:ascii="Times New Roman" w:hAnsi="Times New Roman" w:cs="Times New Roman"/>
          <w:sz w:val="28"/>
        </w:rPr>
        <w:t>начения половозрастных коэффициентов дифференциации для медицинских организаций рассчитываются по следующей формуле:</w:t>
      </w:r>
    </w:p>
    <w:p w:rsidR="00C30E11" w:rsidRPr="00C01B3A" w:rsidRDefault="009575DA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subSup"/>
            <m:sup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ПВ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bSup>
          </m:e>
        </m:nary>
        <m: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)/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C30E11" w:rsidRPr="00C01B3A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9575DA" w:rsidP="00C30E11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половозрастной коэффициент дифференциации, определенный для i-той медицинской организаций;</w:t>
            </w:r>
            <w:proofErr w:type="gramEnd"/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9575DA" w:rsidP="00C30E11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половозрастной коэффициент дифференциации, определенный для </w:t>
            </w:r>
            <w:r w:rsidRPr="00C01B3A">
              <w:rPr>
                <w:rFonts w:ascii="Times New Roman" w:hAnsi="Times New Roman" w:cs="Times New Roman"/>
                <w:sz w:val="28"/>
                <w:lang w:val="en-US"/>
              </w:rPr>
              <w:t>j</w:t>
            </w:r>
            <w:r w:rsidRPr="00C01B3A">
              <w:rPr>
                <w:rFonts w:ascii="Times New Roman" w:hAnsi="Times New Roman" w:cs="Times New Roman"/>
                <w:sz w:val="28"/>
              </w:rPr>
              <w:t>-той половозрастной группы (подгруппы);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9575DA" w:rsidP="00C30E11">
            <w:pPr>
              <w:pStyle w:val="ConsPlusNormal"/>
              <w:rPr>
                <w:rFonts w:eastAsia="Calibri" w:cs="Times New Roman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численность застрахованных лиц, прикрепленных к i-той медицинской организации, в </w:t>
            </w:r>
            <w:r w:rsidRPr="00C01B3A">
              <w:rPr>
                <w:rFonts w:ascii="Times New Roman" w:hAnsi="Times New Roman" w:cs="Times New Roman"/>
                <w:sz w:val="28"/>
                <w:lang w:val="en-US"/>
              </w:rPr>
              <w:t>j</w:t>
            </w:r>
            <w:r w:rsidRPr="00C01B3A">
              <w:rPr>
                <w:rFonts w:ascii="Times New Roman" w:hAnsi="Times New Roman" w:cs="Times New Roman"/>
                <w:sz w:val="28"/>
              </w:rPr>
              <w:t>-той половозрастной группе (подгруппе), человек;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9575DA" w:rsidP="00C30E11"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r w:rsidRPr="00C01B3A">
              <w:rPr>
                <w:rFonts w:ascii="Times New Roman" w:hAnsi="Times New Roman"/>
                <w:sz w:val="28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bCs/>
          <w:sz w:val="28"/>
        </w:rPr>
        <w:t xml:space="preserve">Таким образом, увеличение доли </w:t>
      </w:r>
      <w:r w:rsidRPr="00C01B3A">
        <w:rPr>
          <w:rFonts w:ascii="Times New Roman" w:hAnsi="Times New Roman" w:cs="Times New Roman"/>
          <w:sz w:val="28"/>
        </w:rPr>
        <w:t>прикрепленного к медицинской организации населения по половозрастным группам, коэффициенты дифференциации по которым выше 1, в том числе по группам мужчин и женщин 65 лет и старше, при прочих равных будет вести к повышению значения половозрастного коэффициента дифференциации для медицинской организации.</w:t>
      </w:r>
    </w:p>
    <w:p w:rsidR="00C30E11" w:rsidRPr="00C01B3A" w:rsidRDefault="00C30E11" w:rsidP="00C30E11">
      <w:pPr>
        <w:pStyle w:val="ConsPlusNormal"/>
        <w:ind w:firstLine="540"/>
        <w:rPr>
          <w:rFonts w:ascii="Times New Roman" w:hAnsi="Times New Roman" w:cs="Times New Roman"/>
          <w:sz w:val="28"/>
        </w:rPr>
      </w:pPr>
    </w:p>
    <w:p w:rsidR="0029524A" w:rsidRPr="0029524A" w:rsidRDefault="00C30E11" w:rsidP="00C30E1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C01B3A"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b/>
          <w:sz w:val="28"/>
        </w:rPr>
        <w:t>5</w:t>
      </w:r>
      <w:r w:rsidRPr="00C01B3A">
        <w:rPr>
          <w:rFonts w:ascii="Times New Roman" w:hAnsi="Times New Roman" w:cs="Times New Roman"/>
          <w:b/>
          <w:sz w:val="28"/>
        </w:rPr>
        <w:t xml:space="preserve">. Расчет коэффициента дифференциации на прикрепившихся к медицинской организации лиц с 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</w:t>
      </w:r>
      <w:r w:rsidRPr="000C3426">
        <w:rPr>
          <w:rFonts w:ascii="Times New Roman" w:hAnsi="Times New Roman" w:cs="Times New Roman"/>
          <w:b/>
          <w:sz w:val="28"/>
        </w:rPr>
        <w:t>50 тысяч человек</w:t>
      </w:r>
      <w:r w:rsidR="0029524A" w:rsidRPr="000C3426">
        <w:rPr>
          <w:rFonts w:ascii="Times New Roman" w:hAnsi="Times New Roman" w:cs="Times New Roman"/>
          <w:b/>
          <w:sz w:val="28"/>
        </w:rPr>
        <w:t>, и расходов на их содержание и оплату труда персонала (</w:t>
      </w:r>
      <m:oMath>
        <m:r>
          <m:rPr>
            <m:sty m:val="bi"/>
          </m:rPr>
          <w:rPr>
            <w:rFonts w:ascii="Cambria Math" w:hAnsi="Cambria Math" w:cs="Times New Roman"/>
            <w:sz w:val="28"/>
          </w:rPr>
          <m:t>далее-</m:t>
        </m:r>
        <m:sSub>
          <m:sSub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от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</w:rPr>
          <m:t>)</m:t>
        </m:r>
      </m:oMath>
    </w:p>
    <w:p w:rsidR="00D07B43" w:rsidRPr="00C01B3A" w:rsidRDefault="00D07B43" w:rsidP="00C30E1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C30E11" w:rsidRPr="00C01B3A" w:rsidRDefault="009575DA" w:rsidP="00C30E1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от</m:t>
            </m:r>
          </m:sub>
        </m:sSub>
      </m:oMath>
      <w:proofErr w:type="gramStart"/>
      <w:r w:rsidR="00C30E11" w:rsidRPr="00C01B3A">
        <w:rPr>
          <w:rFonts w:ascii="Times New Roman" w:hAnsi="Times New Roman" w:cs="Times New Roman"/>
          <w:sz w:val="28"/>
        </w:rPr>
        <w:t>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 их подразделениями).</w:t>
      </w:r>
      <w:proofErr w:type="gramEnd"/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При этом критерии отдаленности устанавливаются комиссией по разработке территориальной программы обязательного медицинского страхования.</w:t>
      </w:r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</w:t>
      </w:r>
      <w:proofErr w:type="gramStart"/>
      <w:r w:rsidRPr="00C01B3A">
        <w:rPr>
          <w:rFonts w:ascii="Times New Roman" w:hAnsi="Times New Roman" w:cs="Times New Roman"/>
          <w:sz w:val="28"/>
        </w:rPr>
        <w:t>исходя из расположения и отдаленности обслуживаемых территорий применяются</w:t>
      </w:r>
      <w:proofErr w:type="gramEnd"/>
      <w:r w:rsidRPr="00C01B3A">
        <w:rPr>
          <w:rFonts w:ascii="Times New Roman" w:hAnsi="Times New Roman" w:cs="Times New Roman"/>
          <w:sz w:val="28"/>
        </w:rPr>
        <w:t xml:space="preserve"> следующие коэффициенты дифференциации в размере:</w:t>
      </w:r>
    </w:p>
    <w:p w:rsidR="00C30E11" w:rsidRPr="00C01B3A" w:rsidRDefault="00C30E11" w:rsidP="00C30E1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для медицинских организаций и их подразделений, обслуживающих до 20 тысяч человек, не менее 1,113, </w:t>
      </w:r>
    </w:p>
    <w:p w:rsidR="00C30E11" w:rsidRPr="00C01B3A" w:rsidRDefault="00C30E11" w:rsidP="00C30E1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для медицинских организаций и их подразделений, обслуживающих свыше 20 тысяч человек, – не менее 1,04.</w:t>
      </w:r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C01B3A">
        <w:rPr>
          <w:rFonts w:ascii="Times New Roman" w:hAnsi="Times New Roman" w:cs="Times New Roman"/>
          <w:bCs/>
          <w:sz w:val="28"/>
        </w:rPr>
        <w:t>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участков, обслуживаемого радиуса, плотности расселения обслуживаемого населения, транспортной доступности, иных климатических и географических особенностей территории обслуживания населения и др.</w:t>
      </w:r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C01B3A">
        <w:rPr>
          <w:rFonts w:ascii="Times New Roman" w:hAnsi="Times New Roman" w:cs="Times New Roman"/>
          <w:bCs/>
          <w:sz w:val="28"/>
        </w:rPr>
        <w:lastRenderedPageBreak/>
        <w:t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КД</w:t>
      </w:r>
      <w:r w:rsidRPr="00C01B3A">
        <w:rPr>
          <w:rFonts w:ascii="Times New Roman" w:hAnsi="Times New Roman" w:cs="Times New Roman"/>
          <w:bCs/>
          <w:sz w:val="28"/>
          <w:vertAlign w:val="subscript"/>
        </w:rPr>
        <w:t>ОТ</w:t>
      </w:r>
      <w:r w:rsidRPr="00C01B3A">
        <w:rPr>
          <w:rFonts w:ascii="Times New Roman" w:hAnsi="Times New Roman" w:cs="Times New Roman"/>
          <w:bCs/>
          <w:sz w:val="28"/>
        </w:rPr>
        <w:t>, объем направляемых финансовых средств рассчитывается исходя из доли обслуживаемого данными подразделениями населения:</w:t>
      </w:r>
    </w:p>
    <w:p w:rsidR="00C30E11" w:rsidRPr="00C01B3A" w:rsidRDefault="009575DA" w:rsidP="00C30E11">
      <w:pPr>
        <w:pStyle w:val="ConsPlusNormal"/>
        <w:jc w:val="center"/>
        <w:rPr>
          <w:rFonts w:ascii="Times New Roman" w:hAnsi="Times New Roman" w:cs="Times New Roman"/>
          <w:bCs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bCs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bCs/>
                <w:sz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1-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bCs/>
                    <w:sz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ОТj</m:t>
                    </m:r>
                  </m:sub>
                </m:sSub>
              </m:e>
            </m:nary>
          </m:e>
        </m:d>
        <m:r>
          <m:rPr>
            <m:sty m:val="p"/>
          </m:rPr>
          <w:rPr>
            <w:rFonts w:ascii="Cambria Math" w:hAnsi="Cambria Math" w:cs="Times New Roman"/>
            <w:sz w:val="28"/>
          </w:rPr>
          <m:t>+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bCs/>
                <w:sz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КД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)</m:t>
            </m:r>
          </m:e>
        </m:nary>
      </m:oMath>
      <w:r w:rsidR="00C30E11" w:rsidRPr="00C01B3A">
        <w:rPr>
          <w:rFonts w:ascii="Times New Roman" w:hAnsi="Times New Roman" w:cs="Times New Roman"/>
          <w:bCs/>
          <w:sz w:val="28"/>
        </w:rPr>
        <w:t>, где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9575DA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 (при наличии).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9575DA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обслуживаемая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j-ым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подразделением, расположенным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9575DA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дифференциации, применяемый к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j-ому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и оплату труда персонала.</w:t>
            </w:r>
          </w:p>
        </w:tc>
      </w:tr>
    </w:tbl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 Перечень МО с численностью до 50 тысяч человек установлен Приложением 2.3 к Тарифному соглашению. </w:t>
      </w:r>
    </w:p>
    <w:p w:rsidR="007230EF" w:rsidRDefault="007230EF" w:rsidP="00B0169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3F0" w:rsidRPr="00C01B3A" w:rsidRDefault="00C30E11" w:rsidP="00474E6C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C30E11">
        <w:rPr>
          <w:rFonts w:ascii="Times New Roman" w:hAnsi="Times New Roman"/>
          <w:b/>
          <w:sz w:val="28"/>
          <w:szCs w:val="28"/>
        </w:rPr>
        <w:t>2.6</w:t>
      </w:r>
      <w:r w:rsidR="00474E6C">
        <w:rPr>
          <w:rFonts w:ascii="Times New Roman" w:hAnsi="Times New Roman"/>
          <w:b/>
          <w:sz w:val="28"/>
          <w:szCs w:val="28"/>
        </w:rPr>
        <w:t xml:space="preserve">. </w:t>
      </w:r>
      <w:r w:rsidR="006E33F0" w:rsidRPr="00C01B3A">
        <w:rPr>
          <w:rFonts w:ascii="Times New Roman" w:hAnsi="Times New Roman" w:cs="Times New Roman"/>
          <w:b/>
          <w:sz w:val="28"/>
        </w:rPr>
        <w:t xml:space="preserve">Расчет дифференцированных </w:t>
      </w:r>
      <w:proofErr w:type="spellStart"/>
      <w:r w:rsidR="006E33F0" w:rsidRPr="00C01B3A">
        <w:rPr>
          <w:rFonts w:ascii="Times New Roman" w:hAnsi="Times New Roman" w:cs="Times New Roman"/>
          <w:b/>
          <w:sz w:val="28"/>
        </w:rPr>
        <w:t>подушевых</w:t>
      </w:r>
      <w:proofErr w:type="spellEnd"/>
      <w:r w:rsidR="006E33F0" w:rsidRPr="00C01B3A">
        <w:rPr>
          <w:rFonts w:ascii="Times New Roman" w:hAnsi="Times New Roman" w:cs="Times New Roman"/>
          <w:b/>
          <w:sz w:val="28"/>
        </w:rPr>
        <w:t xml:space="preserve"> нормативов финансирования</w:t>
      </w:r>
    </w:p>
    <w:p w:rsidR="00474E6C" w:rsidRPr="00D9704D" w:rsidRDefault="00474E6C" w:rsidP="00474E6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_Hlk90890647"/>
      <w:r w:rsidRPr="00A836E6">
        <w:rPr>
          <w:rFonts w:ascii="Times New Roman" w:hAnsi="Times New Roman"/>
          <w:color w:val="000000" w:themeColor="text1"/>
          <w:sz w:val="28"/>
        </w:rPr>
        <w:t xml:space="preserve">Дифференцированные </w:t>
      </w:r>
      <w:proofErr w:type="spellStart"/>
      <w:r w:rsidRPr="00A836E6">
        <w:rPr>
          <w:rFonts w:ascii="Times New Roman" w:hAnsi="Times New Roman"/>
          <w:color w:val="000000" w:themeColor="text1"/>
          <w:sz w:val="28"/>
        </w:rPr>
        <w:t>подушевые</w:t>
      </w:r>
      <w:proofErr w:type="spellEnd"/>
      <w:r w:rsidRPr="00A836E6">
        <w:rPr>
          <w:rFonts w:ascii="Times New Roman" w:hAnsi="Times New Roman"/>
          <w:color w:val="000000" w:themeColor="text1"/>
          <w:sz w:val="28"/>
        </w:rPr>
        <w:t xml:space="preserve"> нормативы финансирования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bookmarkEnd w:id="0"/>
      <w:r w:rsidRPr="00D9704D">
        <w:rPr>
          <w:rFonts w:ascii="Times New Roman" w:hAnsi="Times New Roman"/>
          <w:color w:val="000000" w:themeColor="text1"/>
          <w:sz w:val="28"/>
        </w:rPr>
        <w:t>для медицинских организаций, участвующих в реализации территориальной программы (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p>
        </m:sSubSup>
      </m:oMath>
      <w:r w:rsidRPr="00D9704D">
        <w:rPr>
          <w:rFonts w:ascii="Times New Roman" w:hAnsi="Times New Roman"/>
          <w:color w:val="000000" w:themeColor="text1"/>
          <w:sz w:val="28"/>
        </w:rPr>
        <w:t xml:space="preserve">), рассчитываются на основе базового подушевого норматива финансирования медицинской помощи, оказываемой </w:t>
      </w:r>
      <w:r w:rsidRPr="00D9704D">
        <w:rPr>
          <w:rFonts w:ascii="Times New Roman" w:hAnsi="Times New Roman"/>
          <w:color w:val="000000" w:themeColor="text1"/>
          <w:sz w:val="28"/>
        </w:rPr>
        <w:br/>
        <w:t>в амбулаторных условиях по следующей формуле:</w:t>
      </w:r>
    </w:p>
    <w:p w:rsidR="00474E6C" w:rsidRPr="00A836E6" w:rsidRDefault="009575DA" w:rsidP="00474E6C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от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p>
      </m:oMath>
      <w:r w:rsidR="00474E6C"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r w:rsidR="00474E6C" w:rsidRPr="00A836E6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6E33F0" w:rsidRPr="00C01B3A" w:rsidRDefault="006E33F0" w:rsidP="00474E6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01B3A">
        <w:rPr>
          <w:rFonts w:ascii="Times New Roman" w:hAnsi="Times New Roman" w:cs="Times New Roman"/>
          <w:sz w:val="28"/>
        </w:rPr>
        <w:t xml:space="preserve"> где</w:t>
      </w:r>
      <w:r w:rsidRPr="00C01B3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474E6C" w:rsidRPr="00C01B3A" w:rsidTr="006E33F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D9704D" w:rsidRDefault="009575DA" w:rsidP="00474E6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D9704D" w:rsidRDefault="00474E6C" w:rsidP="00474E6C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дифференцированный </w:t>
            </w:r>
            <w:proofErr w:type="spellStart"/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для i-той медицинской организации, рублей;</w:t>
            </w:r>
          </w:p>
        </w:tc>
      </w:tr>
      <w:tr w:rsidR="00474E6C" w:rsidRPr="00C01B3A" w:rsidTr="006E33F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492AEB" w:rsidRDefault="009575DA" w:rsidP="00474E6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492AEB" w:rsidRDefault="00474E6C" w:rsidP="00474E6C">
            <w:pPr>
              <w:pStyle w:val="ConsPlusNormal"/>
              <w:spacing w:line="3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коэффициент половозрастного состава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492AEB">
              <w:rPr>
                <w:rFonts w:ascii="Times New Roman" w:hAnsi="Times New Roman"/>
                <w:color w:val="000000" w:themeColor="text1"/>
                <w:sz w:val="28"/>
              </w:rPr>
              <w:t xml:space="preserve"> для </w:t>
            </w:r>
            <w:proofErr w:type="spellStart"/>
            <w:r w:rsidRPr="00492AEB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492AEB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организации;</w:t>
            </w:r>
          </w:p>
        </w:tc>
      </w:tr>
      <w:tr w:rsidR="00474E6C" w:rsidRPr="00C01B3A" w:rsidTr="00474E6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4E6C" w:rsidRPr="00492AEB" w:rsidRDefault="009575DA" w:rsidP="00474E6C">
            <w:pPr>
              <w:pStyle w:val="ConsPlusNormal"/>
              <w:jc w:val="both"/>
              <w:rPr>
                <w:rFonts w:eastAsia="Calibri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492AEB" w:rsidRDefault="00474E6C" w:rsidP="00D60457">
            <w:pPr>
              <w:pStyle w:val="ConsPlusNormal"/>
              <w:spacing w:line="3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коэффициент уровня расходов медицинских организаций</w:t>
            </w:r>
            <w:r w:rsidR="007050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050D5" w:rsidRPr="007050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(особенности плотности населения, транспортной доступности, климатических и </w:t>
            </w:r>
            <w:proofErr w:type="spellStart"/>
            <w:r w:rsidR="007050D5" w:rsidRPr="007050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геграфических</w:t>
            </w:r>
            <w:proofErr w:type="spellEnd"/>
            <w:r w:rsidR="007050D5" w:rsidRPr="007050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особенностей, площади медицинской организации)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для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-той медицинской организации;</w:t>
            </w:r>
          </w:p>
        </w:tc>
      </w:tr>
      <w:tr w:rsidR="00474E6C" w:rsidRPr="00C01B3A" w:rsidTr="00474E6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4E6C" w:rsidRPr="000C3426" w:rsidRDefault="009575DA" w:rsidP="005345B9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0C3426" w:rsidRDefault="00474E6C" w:rsidP="007050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коэффициент </w:t>
            </w:r>
            <w:r w:rsidR="007050D5"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достижения уровня целевых показателей уровня заработной платы медицинских работников, предусмотренного «дорожными картами» развития здравоохранения Смоленской области</w:t>
            </w:r>
            <w:r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для i-той медицинской организации</w:t>
            </w:r>
            <w:r w:rsidR="007050D5"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050D5" w:rsidRPr="000C3426">
              <w:rPr>
                <w:rFonts w:ascii="Times New Roman" w:hAnsi="Times New Roman"/>
                <w:color w:val="000000" w:themeColor="text1"/>
                <w:sz w:val="28"/>
              </w:rPr>
              <w:t xml:space="preserve"> для </w:t>
            </w:r>
            <w:proofErr w:type="spellStart"/>
            <w:r w:rsidR="007050D5" w:rsidRPr="000C3426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="007050D5" w:rsidRPr="000C3426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</w:t>
            </w:r>
            <w:r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474E6C" w:rsidRPr="00C01B3A" w:rsidTr="006E33F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0C3426" w:rsidRDefault="009575DA" w:rsidP="005345B9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0C3426" w:rsidRDefault="007050D5" w:rsidP="005345B9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0C3426">
              <w:rPr>
                <w:rFonts w:ascii="Times New Roman" w:hAnsi="Times New Roman"/>
                <w:color w:val="000000" w:themeColor="text1"/>
                <w:sz w:val="28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  <w:r w:rsidR="00474E6C" w:rsidRPr="000C3426">
              <w:rPr>
                <w:rFonts w:ascii="Times New Roman" w:hAnsi="Times New Roman"/>
                <w:color w:val="000000" w:themeColor="text1"/>
                <w:sz w:val="28"/>
              </w:rPr>
              <w:t xml:space="preserve">, для </w:t>
            </w:r>
            <w:proofErr w:type="spellStart"/>
            <w:r w:rsidR="00474E6C" w:rsidRPr="000C3426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="00474E6C" w:rsidRPr="000C3426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организации;</w:t>
            </w:r>
          </w:p>
        </w:tc>
      </w:tr>
      <w:tr w:rsidR="00474E6C" w:rsidRPr="00492AEB" w:rsidTr="00474E6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474E6C" w:rsidRDefault="009575DA" w:rsidP="00474E6C">
            <w:pPr>
              <w:pStyle w:val="ConsPlusNormal"/>
              <w:jc w:val="both"/>
              <w:rPr>
                <w:oMath/>
                <w:rFonts w:ascii="Cambria Math" w:hAnsi="Cambria Math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D9704D" w:rsidRDefault="00474E6C" w:rsidP="00474E6C">
            <w:pPr>
              <w:pStyle w:val="ConsPlusNormal"/>
              <w:spacing w:line="340" w:lineRule="exact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дифференциации для </w:t>
            </w:r>
            <w:r w:rsidRPr="00474E6C">
              <w:rPr>
                <w:rFonts w:ascii="Times New Roman" w:hAnsi="Times New Roman"/>
                <w:color w:val="000000" w:themeColor="text1"/>
                <w:sz w:val="28"/>
              </w:rPr>
              <w:t>i</w:t>
            </w: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организации.</w:t>
            </w:r>
          </w:p>
        </w:tc>
      </w:tr>
    </w:tbl>
    <w:p w:rsidR="006E33F0" w:rsidRPr="00C01B3A" w:rsidRDefault="006E33F0" w:rsidP="006E33F0">
      <w:pPr>
        <w:pStyle w:val="ConsPlusNormal"/>
        <w:ind w:firstLine="540"/>
        <w:jc w:val="both"/>
        <w:outlineLvl w:val="3"/>
        <w:rPr>
          <w:rFonts w:asciiTheme="minorHAnsi" w:eastAsiaTheme="minorEastAsia" w:hAnsiTheme="minorHAnsi" w:cstheme="minorBidi"/>
          <w:sz w:val="28"/>
          <w:szCs w:val="28"/>
        </w:rPr>
      </w:pPr>
    </w:p>
    <w:p w:rsidR="006E33F0" w:rsidRPr="00C01B3A" w:rsidRDefault="006E33F0" w:rsidP="006E33F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Коэффициент дифференциаци</w:t>
      </w:r>
      <w:r w:rsidR="00502FC2">
        <w:rPr>
          <w:rFonts w:ascii="Times New Roman" w:hAnsi="Times New Roman" w:cs="Times New Roman"/>
          <w:sz w:val="28"/>
        </w:rPr>
        <w:t>и</w:t>
      </w:r>
      <w:r w:rsidRPr="00C01B3A">
        <w:rPr>
          <w:rFonts w:ascii="Times New Roman" w:hAnsi="Times New Roman" w:cs="Times New Roman"/>
          <w:sz w:val="28"/>
        </w:rPr>
        <w:t>, равен 1.</w:t>
      </w:r>
    </w:p>
    <w:p w:rsidR="00474E6C" w:rsidRPr="00D9704D" w:rsidRDefault="00474E6C" w:rsidP="00474E6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9704D">
        <w:rPr>
          <w:rFonts w:ascii="Times New Roman" w:hAnsi="Times New Roman"/>
          <w:color w:val="000000" w:themeColor="text1"/>
          <w:sz w:val="28"/>
        </w:rPr>
        <w:t xml:space="preserve">В целях приведения в соответствие объема средств, рассчитанного </w:t>
      </w:r>
      <w:r w:rsidRPr="00D9704D">
        <w:rPr>
          <w:rFonts w:ascii="Times New Roman" w:hAnsi="Times New Roman"/>
          <w:color w:val="000000" w:themeColor="text1"/>
          <w:sz w:val="28"/>
        </w:rPr>
        <w:br/>
        <w:t xml:space="preserve">по дифференцированным </w:t>
      </w:r>
      <w:proofErr w:type="spellStart"/>
      <w:r w:rsidRPr="00D9704D">
        <w:rPr>
          <w:rFonts w:ascii="Times New Roman" w:hAnsi="Times New Roman"/>
          <w:color w:val="000000" w:themeColor="text1"/>
          <w:sz w:val="28"/>
        </w:rPr>
        <w:t>подушевым</w:t>
      </w:r>
      <w:proofErr w:type="spellEnd"/>
      <w:r w:rsidRPr="00D9704D">
        <w:rPr>
          <w:rFonts w:ascii="Times New Roman" w:hAnsi="Times New Roman"/>
          <w:color w:val="000000" w:themeColor="text1"/>
          <w:sz w:val="28"/>
        </w:rPr>
        <w:t xml:space="preserve"> нормативам финансирования медицинской помощи в амбулаторных условиях, </w:t>
      </w:r>
      <w:proofErr w:type="gramStart"/>
      <w:r w:rsidRPr="00D9704D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D9704D">
        <w:rPr>
          <w:rFonts w:ascii="Times New Roman" w:hAnsi="Times New Roman"/>
          <w:color w:val="000000" w:themeColor="text1"/>
          <w:sz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color w:val="000000" w:themeColor="text1"/>
              </w:rPr>
              <m:t>ОС</m:t>
            </m:r>
            <w:proofErr w:type="gramEnd"/>
          </m:e>
          <m:sub>
            <m:r>
              <w:rPr>
                <w:rFonts w:ascii="Cambria Math" w:hAnsi="Cambria Math" w:cs="Times New Roman"/>
                <w:color w:val="000000" w:themeColor="text1"/>
              </w:rPr>
              <m:t>ПНФ</m:t>
            </m:r>
          </m:sub>
        </m:sSub>
      </m:oMath>
      <w:r w:rsidRPr="00D9704D">
        <w:rPr>
          <w:rFonts w:ascii="Times New Roman" w:hAnsi="Times New Roman"/>
          <w:color w:val="000000" w:themeColor="text1"/>
          <w:sz w:val="28"/>
        </w:rPr>
        <w:t xml:space="preserve"> (за исключением средств на выплаты по итогам оценки результативности деятельности медицинских организаций), рассчитанному в соответствии с пунктом 2.2 настоящего Раздела рассчитывается поправочный коэффициент (ПК) по формуле:</w:t>
      </w:r>
    </w:p>
    <w:p w:rsidR="006E33F0" w:rsidRPr="00C01B3A" w:rsidRDefault="006E33F0" w:rsidP="006E33F0">
      <w:pPr>
        <w:pStyle w:val="ConsPlusNormal"/>
        <w:ind w:firstLine="567"/>
        <w:jc w:val="both"/>
        <w:rPr>
          <w:rFonts w:ascii="Times New Roman" w:hAnsi="Times New Roman" w:cs="Times New Roman"/>
          <w:spacing w:val="-52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pacing w:val="-52"/>
              <w:sz w:val="28"/>
              <w:szCs w:val="28"/>
            </w:rPr>
            <m:t>ПК=</m:t>
          </m:r>
          <m:f>
            <m:fPr>
              <m:ctrlPr>
                <w:rPr>
                  <w:rFonts w:ascii="Cambria Math" w:hAnsi="Cambria Math" w:cs="Times New Roman"/>
                  <w:i/>
                  <w:spacing w:val="-52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pacing w:val="-52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ПНФ-проф</m:t>
                  </m:r>
                </m:sub>
              </m:sSub>
              <m:r>
                <w:rPr>
                  <w:rFonts w:ascii="Cambria Math" w:hAnsi="Cambria Math" w:cs="Times New Roman"/>
                  <w:spacing w:val="-52"/>
                  <w:sz w:val="28"/>
                  <w:szCs w:val="28"/>
                </w:rPr>
                <m:t>×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(1-Рез)</m:t>
              </m:r>
            </m:num>
            <m:den>
              <m:nary>
                <m:naryPr>
                  <m:chr m:val="∑"/>
                  <m:limLoc m:val="subSup"/>
                  <m:supHide m:val="on"/>
                  <m:ctrlPr>
                    <w:rPr>
                      <w:rFonts w:ascii="Cambria Math" w:hAnsi="Cambria Math" w:cs="Times New Roman"/>
                      <w:i/>
                      <w:spacing w:val="-52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  <w:lang w:val="en-US"/>
                    </w:rPr>
                    <m:t>i</m:t>
                  </m:r>
                </m:sub>
                <m:sup/>
                <m:e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</w:rPr>
                        <m:t>ДП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)</m:t>
                  </m:r>
                </m:e>
              </m:nary>
            </m:den>
          </m:f>
        </m:oMath>
      </m:oMathPara>
    </w:p>
    <w:p w:rsidR="006E33F0" w:rsidRPr="00C01B3A" w:rsidRDefault="006E33F0" w:rsidP="006E33F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6E33F0" w:rsidRPr="00877A6B" w:rsidRDefault="006E33F0" w:rsidP="006E33F0">
      <w:pPr>
        <w:pStyle w:val="ConsPlusNormal"/>
        <w:ind w:firstLine="567"/>
        <w:jc w:val="both"/>
        <w:rPr>
          <w:rFonts w:ascii="Times New Roman" w:hAnsi="Times New Roman" w:cs="Times New Roman"/>
          <w:spacing w:val="-52"/>
          <w:sz w:val="28"/>
          <w:szCs w:val="28"/>
        </w:rPr>
      </w:pPr>
      <w:r w:rsidRPr="00877A6B">
        <w:rPr>
          <w:rFonts w:ascii="Times New Roman" w:hAnsi="Times New Roman" w:cs="Times New Roman"/>
          <w:sz w:val="28"/>
        </w:rPr>
        <w:t>В случае</w:t>
      </w:r>
      <w:proofErr w:type="gramStart"/>
      <w:r w:rsidRPr="00877A6B">
        <w:rPr>
          <w:rFonts w:ascii="Times New Roman" w:hAnsi="Times New Roman" w:cs="Times New Roman"/>
          <w:sz w:val="28"/>
        </w:rPr>
        <w:t>,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если при расчете фактических дифференцированных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подушевых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нормативов используется поправочный коэффициент, отличный от 1, указанный коэффициент в обязательном порядке отражается в тарифном соглашении.</w:t>
      </w:r>
      <w:r>
        <w:rPr>
          <w:rFonts w:ascii="Times New Roman" w:hAnsi="Times New Roman" w:cs="Times New Roman"/>
          <w:sz w:val="28"/>
        </w:rPr>
        <w:t xml:space="preserve"> Приложение 2.6</w:t>
      </w:r>
    </w:p>
    <w:p w:rsidR="00474E6C" w:rsidRPr="00D9704D" w:rsidRDefault="00474E6C" w:rsidP="00474E6C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Фактический дифференцированный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подушевой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</w:t>
      </w:r>
      <w:r w:rsidRPr="00D9704D">
        <w:rPr>
          <w:rFonts w:ascii="Times New Roman" w:hAnsi="Times New Roman"/>
          <w:color w:val="000000" w:themeColor="text1"/>
          <w:sz w:val="28"/>
        </w:rPr>
        <w:t xml:space="preserve"> финансирования амбулаторной медицинской помощи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(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ФДПн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) рассчитывается</w:t>
      </w:r>
      <w:r w:rsidRPr="00D9704D">
        <w:rPr>
          <w:rFonts w:ascii="Times New Roman" w:hAnsi="Times New Roman"/>
          <w:color w:val="000000" w:themeColor="text1"/>
          <w:sz w:val="28"/>
        </w:rPr>
        <w:t xml:space="preserve"> по формуле:</w:t>
      </w:r>
    </w:p>
    <w:p w:rsidR="00474E6C" w:rsidRPr="00D9704D" w:rsidRDefault="00474E6C" w:rsidP="00474E6C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474E6C" w:rsidRPr="00D9704D" w:rsidRDefault="009575DA" w:rsidP="00474E6C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×ПК</m:t>
        </m:r>
      </m:oMath>
      <w:r w:rsidR="00474E6C"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r w:rsidR="00474E6C" w:rsidRPr="00D9704D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474E6C" w:rsidRPr="00D9704D" w:rsidRDefault="00474E6C" w:rsidP="00474E6C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D9704D">
        <w:rPr>
          <w:rFonts w:ascii="Times New Roman" w:hAnsi="Times New Roman"/>
          <w:color w:val="000000" w:themeColor="text1"/>
          <w:sz w:val="28"/>
        </w:rPr>
        <w:lastRenderedPageBreak/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474E6C" w:rsidRPr="00492AEB" w:rsidTr="00474E6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D9704D" w:rsidRDefault="00474E6C" w:rsidP="00474E6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noProof/>
                <w:color w:val="000000" w:themeColor="text1"/>
                <w:position w:val="-10"/>
                <w:sz w:val="28"/>
              </w:rPr>
              <w:drawing>
                <wp:inline distT="0" distB="0" distL="0" distR="0">
                  <wp:extent cx="564515" cy="254635"/>
                  <wp:effectExtent l="0" t="0" r="6985" b="0"/>
                  <wp:docPr id="1" name="Рисунок 2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553E0D" w:rsidRDefault="00474E6C" w:rsidP="00474E6C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фактический дифференцированный </w:t>
            </w:r>
            <w:proofErr w:type="spellStart"/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финансирования амбулаторной медицинской помощи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для i-той медицинской организации, рублей.</w:t>
            </w:r>
          </w:p>
        </w:tc>
      </w:tr>
    </w:tbl>
    <w:p w:rsidR="008907C6" w:rsidRDefault="008907C6" w:rsidP="007230E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7230EF" w:rsidRPr="00C01B3A" w:rsidRDefault="007230EF" w:rsidP="007230E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b/>
          <w:sz w:val="28"/>
        </w:rPr>
        <w:t>2.</w:t>
      </w:r>
      <w:r w:rsidR="00474E6C">
        <w:rPr>
          <w:rFonts w:ascii="Times New Roman" w:hAnsi="Times New Roman" w:cs="Times New Roman"/>
          <w:b/>
          <w:sz w:val="28"/>
        </w:rPr>
        <w:t>7</w:t>
      </w:r>
      <w:r w:rsidRPr="00C01B3A">
        <w:rPr>
          <w:rFonts w:ascii="Times New Roman" w:hAnsi="Times New Roman" w:cs="Times New Roman"/>
          <w:b/>
          <w:sz w:val="28"/>
        </w:rPr>
        <w:t>. Расчет объема финансового обеспечения фельдшерско-акушерских пунктов</w:t>
      </w:r>
    </w:p>
    <w:p w:rsidR="007230EF" w:rsidRPr="00C01B3A" w:rsidRDefault="007230EF" w:rsidP="007230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7230EF" w:rsidRPr="00C01B3A" w:rsidRDefault="00717FAD" w:rsidP="007230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2.7.1. </w:t>
      </w:r>
      <w:r w:rsidR="00C34FA5" w:rsidRPr="00C01B3A">
        <w:rPr>
          <w:rFonts w:ascii="Times New Roman" w:hAnsi="Times New Roman" w:cs="Times New Roman"/>
          <w:sz w:val="28"/>
        </w:rPr>
        <w:t xml:space="preserve">Размер финансового обеспечения фельдшерско-акушерских пунктов при условии их соответствия требованиям, установленным приказом </w:t>
      </w:r>
      <w:proofErr w:type="spellStart"/>
      <w:r w:rsidR="00C34FA5" w:rsidRPr="00C01B3A">
        <w:rPr>
          <w:rFonts w:ascii="Times New Roman" w:hAnsi="Times New Roman" w:cs="Times New Roman"/>
          <w:sz w:val="28"/>
        </w:rPr>
        <w:t>Минздравсоцразвития</w:t>
      </w:r>
      <w:proofErr w:type="spellEnd"/>
      <w:r w:rsidR="00C34FA5" w:rsidRPr="00C01B3A">
        <w:rPr>
          <w:rFonts w:ascii="Times New Roman" w:hAnsi="Times New Roman" w:cs="Times New Roman"/>
          <w:sz w:val="28"/>
        </w:rPr>
        <w:t xml:space="preserve"> России от 15.05.2012 № 543н «Об утверждении Положения об организации оказания первичной медико-санитарной помощи взрослому населению» (далее - Приказ № 543н) составляет в среднем на 202</w:t>
      </w:r>
      <w:r w:rsidR="00474E6C">
        <w:rPr>
          <w:rFonts w:ascii="Times New Roman" w:hAnsi="Times New Roman" w:cs="Times New Roman"/>
          <w:sz w:val="28"/>
        </w:rPr>
        <w:t>3</w:t>
      </w:r>
      <w:r w:rsidR="00C34FA5" w:rsidRPr="00C01B3A">
        <w:rPr>
          <w:rFonts w:ascii="Times New Roman" w:hAnsi="Times New Roman" w:cs="Times New Roman"/>
          <w:sz w:val="28"/>
        </w:rPr>
        <w:t xml:space="preserve"> год</w:t>
      </w:r>
      <w:r w:rsidR="007230EF" w:rsidRPr="00C01B3A">
        <w:rPr>
          <w:rFonts w:ascii="Times New Roman" w:hAnsi="Times New Roman" w:cs="Times New Roman"/>
          <w:sz w:val="28"/>
        </w:rPr>
        <w:t>:</w:t>
      </w:r>
    </w:p>
    <w:p w:rsidR="00F334EF" w:rsidRPr="00A6016E" w:rsidRDefault="00F334EF" w:rsidP="00F334EF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A6016E">
        <w:rPr>
          <w:rFonts w:ascii="Times New Roman" w:hAnsi="Times New Roman"/>
          <w:color w:val="000000" w:themeColor="text1"/>
          <w:sz w:val="28"/>
        </w:rPr>
        <w:br/>
        <w:t>от 101 до 900 жителей, – 1 230,5 тыс. рублей;</w:t>
      </w:r>
    </w:p>
    <w:p w:rsidR="00F334EF" w:rsidRPr="00A6016E" w:rsidRDefault="00F334EF" w:rsidP="00F334EF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A6016E">
        <w:rPr>
          <w:rFonts w:ascii="Times New Roman" w:hAnsi="Times New Roman"/>
          <w:color w:val="000000" w:themeColor="text1"/>
          <w:sz w:val="28"/>
        </w:rPr>
        <w:br/>
        <w:t>от 901 до 1500 жителей, – 2 460,9 тыс. рублей;</w:t>
      </w:r>
    </w:p>
    <w:p w:rsidR="00F334EF" w:rsidRDefault="00F334EF" w:rsidP="00F334EF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A6016E">
        <w:rPr>
          <w:rFonts w:ascii="Times New Roman" w:hAnsi="Times New Roman"/>
          <w:color w:val="000000" w:themeColor="text1"/>
          <w:sz w:val="28"/>
        </w:rPr>
        <w:br/>
        <w:t>от 1501 до 2000 жителей, – 2 907,1 тыс. рублей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F55A07" w:rsidRPr="00C01B3A" w:rsidRDefault="00717FAD" w:rsidP="00F334EF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2.7.2. </w:t>
      </w:r>
      <w:r w:rsidR="00F55A07" w:rsidRPr="00C01B3A">
        <w:rPr>
          <w:rFonts w:ascii="Times New Roman" w:hAnsi="Times New Roman" w:cs="Times New Roman"/>
          <w:sz w:val="28"/>
        </w:rPr>
        <w:t>Базовые нормативы финансовых затрат на финансовое обеспечение структурных подразделений медицинской организации устанавливаются в ТФОМС  путем применения коэффициентов дифференциации, рассчитанных в соответствии с Постановлением № 462, к размерам финансового обеспечения фельдшерско-акушерских пунктов.</w:t>
      </w:r>
    </w:p>
    <w:p w:rsidR="00F942D4" w:rsidRPr="00A04CE2" w:rsidRDefault="00717FAD" w:rsidP="00F942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2.7.3. </w:t>
      </w:r>
      <w:proofErr w:type="gramStart"/>
      <w:r w:rsidR="00BB31DF" w:rsidRPr="00C01B3A">
        <w:rPr>
          <w:rFonts w:ascii="Times New Roman" w:hAnsi="Times New Roman" w:cs="Times New Roman"/>
          <w:sz w:val="28"/>
          <w:szCs w:val="28"/>
        </w:rPr>
        <w:t>При определении объема финансового обеспечения  фельдшерско-</w:t>
      </w:r>
      <w:r w:rsidR="00BB31DF" w:rsidRPr="009C08E9">
        <w:rPr>
          <w:rFonts w:ascii="Times New Roman" w:hAnsi="Times New Roman" w:cs="Times New Roman"/>
          <w:sz w:val="28"/>
          <w:szCs w:val="28"/>
        </w:rPr>
        <w:t>акушерских пунктов</w:t>
      </w:r>
      <w:r w:rsidR="00BB31DF" w:rsidRPr="009C08E9">
        <w:rPr>
          <w:rFonts w:ascii="Times New Roman" w:hAnsi="Times New Roman" w:cs="Times New Roman"/>
          <w:bCs/>
          <w:sz w:val="28"/>
          <w:szCs w:val="28"/>
        </w:rPr>
        <w:t xml:space="preserve">, обслуживающих население до 100 жителей, </w:t>
      </w:r>
      <w:r w:rsidR="00BB31DF" w:rsidRPr="000C3426">
        <w:rPr>
          <w:rFonts w:ascii="Times New Roman" w:hAnsi="Times New Roman" w:cs="Times New Roman"/>
          <w:bCs/>
          <w:sz w:val="28"/>
          <w:szCs w:val="28"/>
        </w:rPr>
        <w:t>применяется  к</w:t>
      </w:r>
      <w:r w:rsidR="00BB31DF" w:rsidRPr="000C3426">
        <w:rPr>
          <w:rFonts w:ascii="Times New Roman" w:hAnsi="Times New Roman" w:cs="Times New Roman"/>
          <w:sz w:val="28"/>
          <w:szCs w:val="28"/>
        </w:rPr>
        <w:t xml:space="preserve">оэффициент </w:t>
      </w:r>
      <w:r w:rsidR="007050D5" w:rsidRPr="000C3426">
        <w:rPr>
          <w:rFonts w:ascii="Times New Roman" w:hAnsi="Times New Roman" w:cs="Times New Roman"/>
          <w:sz w:val="28"/>
          <w:szCs w:val="28"/>
        </w:rPr>
        <w:t>специфики</w:t>
      </w:r>
      <w:r w:rsidR="00BB31DF" w:rsidRPr="000C3426">
        <w:rPr>
          <w:rFonts w:ascii="Times New Roman" w:hAnsi="Times New Roman" w:cs="Times New Roman"/>
          <w:sz w:val="28"/>
          <w:szCs w:val="28"/>
        </w:rPr>
        <w:t xml:space="preserve"> в размере 0,15</w:t>
      </w:r>
      <w:r w:rsidR="00F942D4" w:rsidRPr="000C3426">
        <w:rPr>
          <w:rFonts w:ascii="Times New Roman" w:hAnsi="Times New Roman" w:cs="Times New Roman"/>
          <w:color w:val="000000"/>
          <w:sz w:val="28"/>
          <w:szCs w:val="24"/>
        </w:rPr>
        <w:t xml:space="preserve"> от базового норматива финансовых затрат на обеспечение ФАП  </w:t>
      </w:r>
      <w:r w:rsidR="00F942D4" w:rsidRPr="00F334EF">
        <w:rPr>
          <w:rFonts w:ascii="Times New Roman" w:hAnsi="Times New Roman" w:cs="Times New Roman"/>
          <w:color w:val="000000"/>
          <w:sz w:val="28"/>
          <w:szCs w:val="24"/>
        </w:rPr>
        <w:t xml:space="preserve">-  </w:t>
      </w:r>
      <w:r w:rsidR="00F334EF" w:rsidRPr="00F334EF">
        <w:rPr>
          <w:rFonts w:ascii="Times New Roman" w:hAnsi="Times New Roman" w:cs="Times New Roman"/>
          <w:sz w:val="28"/>
        </w:rPr>
        <w:t>1 230,5</w:t>
      </w:r>
      <w:r w:rsidR="0024237F" w:rsidRPr="00F334EF">
        <w:rPr>
          <w:rFonts w:ascii="Times New Roman" w:hAnsi="Times New Roman" w:cs="Times New Roman"/>
          <w:sz w:val="28"/>
        </w:rPr>
        <w:t xml:space="preserve"> </w:t>
      </w:r>
      <w:r w:rsidR="00F942D4" w:rsidRPr="00F334EF">
        <w:rPr>
          <w:rFonts w:ascii="Times New Roman" w:hAnsi="Times New Roman" w:cs="Times New Roman"/>
          <w:color w:val="000000"/>
          <w:sz w:val="28"/>
          <w:szCs w:val="24"/>
        </w:rPr>
        <w:t>тыс. руб</w:t>
      </w:r>
      <w:r w:rsidR="00F942D4" w:rsidRPr="000C3426">
        <w:rPr>
          <w:rFonts w:ascii="Times New Roman" w:hAnsi="Times New Roman" w:cs="Times New Roman"/>
          <w:color w:val="000000"/>
          <w:sz w:val="28"/>
          <w:szCs w:val="24"/>
        </w:rPr>
        <w:t>. При определении объема финансового обеспечения  фельдшерско-акушерских пунктов</w:t>
      </w:r>
      <w:r w:rsidR="00F942D4" w:rsidRPr="000C3426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, обслуживающих население свыше 2000 жителей, применяется  </w:t>
      </w:r>
      <w:r w:rsidR="00F942D4" w:rsidRPr="000C3426">
        <w:rPr>
          <w:rFonts w:ascii="Times New Roman" w:hAnsi="Times New Roman" w:cs="Times New Roman"/>
          <w:bCs/>
          <w:sz w:val="28"/>
          <w:szCs w:val="28"/>
        </w:rPr>
        <w:t>к</w:t>
      </w:r>
      <w:r w:rsidR="00F942D4" w:rsidRPr="000C3426">
        <w:rPr>
          <w:rFonts w:ascii="Times New Roman" w:hAnsi="Times New Roman" w:cs="Times New Roman"/>
          <w:sz w:val="28"/>
          <w:szCs w:val="28"/>
        </w:rPr>
        <w:t xml:space="preserve">оэффициент </w:t>
      </w:r>
      <w:r w:rsidR="007050D5" w:rsidRPr="000C3426">
        <w:rPr>
          <w:rFonts w:ascii="Times New Roman" w:hAnsi="Times New Roman" w:cs="Times New Roman"/>
          <w:sz w:val="28"/>
          <w:szCs w:val="28"/>
        </w:rPr>
        <w:t>специфики</w:t>
      </w:r>
      <w:r w:rsidR="00F942D4" w:rsidRPr="000C3426">
        <w:rPr>
          <w:rFonts w:ascii="Times New Roman" w:hAnsi="Times New Roman" w:cs="Times New Roman"/>
          <w:sz w:val="28"/>
          <w:szCs w:val="28"/>
        </w:rPr>
        <w:t xml:space="preserve"> в размере 1,0</w:t>
      </w:r>
      <w:r w:rsidR="00F942D4" w:rsidRPr="000C3426">
        <w:rPr>
          <w:rFonts w:ascii="Times New Roman" w:hAnsi="Times New Roman" w:cs="Times New Roman"/>
          <w:color w:val="000000"/>
          <w:sz w:val="28"/>
          <w:szCs w:val="24"/>
        </w:rPr>
        <w:t xml:space="preserve"> от базового норматива финансовых затрат на обеспечение ФАП  </w:t>
      </w:r>
      <w:r w:rsidR="00F334EF">
        <w:rPr>
          <w:rFonts w:ascii="Times New Roman" w:hAnsi="Times New Roman" w:cs="Times New Roman"/>
          <w:color w:val="000000"/>
          <w:sz w:val="28"/>
          <w:szCs w:val="24"/>
        </w:rPr>
        <w:t>- 2 907,1</w:t>
      </w:r>
      <w:r w:rsidR="00F942D4" w:rsidRPr="000C3426">
        <w:rPr>
          <w:rFonts w:ascii="Times New Roman" w:hAnsi="Times New Roman" w:cs="Times New Roman"/>
          <w:color w:val="000000"/>
          <w:sz w:val="28"/>
          <w:szCs w:val="24"/>
        </w:rPr>
        <w:t>руб.</w:t>
      </w:r>
      <w:proofErr w:type="gramEnd"/>
    </w:p>
    <w:p w:rsidR="00BB31DF" w:rsidRPr="00C01B3A" w:rsidRDefault="00717FAD" w:rsidP="00F942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2.7.4. </w:t>
      </w:r>
      <w:r w:rsidR="00F942D4" w:rsidRPr="00A04CE2">
        <w:rPr>
          <w:rFonts w:ascii="Times New Roman" w:hAnsi="Times New Roman" w:cs="Times New Roman"/>
          <w:color w:val="000000"/>
          <w:sz w:val="28"/>
          <w:szCs w:val="24"/>
        </w:rPr>
        <w:t>При определении объема финансового обеспечения</w:t>
      </w:r>
      <w:r w:rsidR="00474E6C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F942D4" w:rsidRPr="00A04CE2">
        <w:rPr>
          <w:rFonts w:ascii="Times New Roman" w:hAnsi="Times New Roman" w:cs="Times New Roman"/>
          <w:color w:val="000000"/>
          <w:sz w:val="28"/>
          <w:szCs w:val="24"/>
        </w:rPr>
        <w:t xml:space="preserve">фельдшерско-акушерских пунктов при </w:t>
      </w:r>
      <w:r w:rsidR="00F942D4" w:rsidRPr="00A04CE2">
        <w:rPr>
          <w:rFonts w:ascii="Times New Roman" w:hAnsi="Times New Roman"/>
          <w:color w:val="000000"/>
          <w:sz w:val="28"/>
          <w:szCs w:val="24"/>
        </w:rPr>
        <w:t>отсутствии медицинского персонала и прочими причинами,</w:t>
      </w:r>
      <w:r w:rsidR="00F942D4" w:rsidRPr="00A04CE2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осуществляется  с применением  к</w:t>
      </w:r>
      <w:r w:rsidR="00F942D4" w:rsidRPr="00A04CE2">
        <w:rPr>
          <w:rFonts w:ascii="Times New Roman" w:hAnsi="Times New Roman" w:cs="Times New Roman"/>
          <w:color w:val="000000"/>
          <w:sz w:val="28"/>
          <w:szCs w:val="24"/>
        </w:rPr>
        <w:t xml:space="preserve">оэффициента специфики для </w:t>
      </w:r>
      <w:r w:rsidR="00F942D4" w:rsidRPr="00717FAD">
        <w:rPr>
          <w:rFonts w:ascii="Times New Roman" w:hAnsi="Times New Roman" w:cs="Times New Roman"/>
          <w:color w:val="000000"/>
          <w:sz w:val="28"/>
          <w:szCs w:val="24"/>
        </w:rPr>
        <w:t>диапазона обслуживающего от 10</w:t>
      </w:r>
      <w:r w:rsidR="00F334EF" w:rsidRPr="00717FAD">
        <w:rPr>
          <w:rFonts w:ascii="Times New Roman" w:hAnsi="Times New Roman" w:cs="Times New Roman"/>
          <w:color w:val="000000"/>
          <w:sz w:val="28"/>
          <w:szCs w:val="24"/>
        </w:rPr>
        <w:t>1</w:t>
      </w:r>
      <w:r w:rsidR="00F942D4" w:rsidRPr="00717FAD">
        <w:rPr>
          <w:rFonts w:ascii="Times New Roman" w:hAnsi="Times New Roman" w:cs="Times New Roman"/>
          <w:color w:val="000000"/>
          <w:sz w:val="28"/>
          <w:szCs w:val="24"/>
        </w:rPr>
        <w:t>-900</w:t>
      </w:r>
      <w:r w:rsidR="00F942D4" w:rsidRPr="00A04CE2">
        <w:rPr>
          <w:rFonts w:ascii="Times New Roman" w:hAnsi="Times New Roman" w:cs="Times New Roman"/>
          <w:color w:val="000000"/>
          <w:sz w:val="28"/>
          <w:szCs w:val="24"/>
        </w:rPr>
        <w:t xml:space="preserve"> жителей</w:t>
      </w:r>
      <w:r w:rsidR="00903CC9">
        <w:rPr>
          <w:rFonts w:ascii="Times New Roman" w:hAnsi="Times New Roman" w:cs="Times New Roman"/>
          <w:color w:val="000000"/>
          <w:sz w:val="28"/>
          <w:szCs w:val="24"/>
        </w:rPr>
        <w:t xml:space="preserve"> (</w:t>
      </w:r>
      <w:r w:rsidR="00F334EF" w:rsidRPr="00F334EF">
        <w:rPr>
          <w:rFonts w:ascii="Times New Roman" w:hAnsi="Times New Roman" w:cs="Times New Roman"/>
          <w:color w:val="000000"/>
          <w:sz w:val="28"/>
          <w:szCs w:val="24"/>
        </w:rPr>
        <w:t>1 230,5</w:t>
      </w:r>
      <w:r w:rsidR="00903CC9" w:rsidRPr="00F334EF">
        <w:rPr>
          <w:rFonts w:ascii="Times New Roman" w:hAnsi="Times New Roman" w:cs="Times New Roman"/>
          <w:color w:val="000000"/>
          <w:sz w:val="28"/>
          <w:szCs w:val="24"/>
        </w:rPr>
        <w:t xml:space="preserve"> тыс. рублей</w:t>
      </w:r>
      <w:r w:rsidR="00903CC9">
        <w:rPr>
          <w:rFonts w:ascii="Times New Roman" w:hAnsi="Times New Roman" w:cs="Times New Roman"/>
          <w:color w:val="000000"/>
          <w:sz w:val="28"/>
          <w:szCs w:val="24"/>
        </w:rPr>
        <w:t>)</w:t>
      </w:r>
      <w:r w:rsidR="00F942D4" w:rsidRPr="00A04CE2">
        <w:rPr>
          <w:rFonts w:ascii="Times New Roman" w:hAnsi="Times New Roman" w:cs="Times New Roman"/>
          <w:color w:val="000000"/>
          <w:sz w:val="28"/>
          <w:szCs w:val="24"/>
        </w:rPr>
        <w:t xml:space="preserve">, в размере  </w:t>
      </w:r>
      <w:r w:rsidR="00F942D4">
        <w:rPr>
          <w:rFonts w:ascii="Times New Roman" w:hAnsi="Times New Roman" w:cs="Times New Roman"/>
          <w:color w:val="000000"/>
          <w:sz w:val="28"/>
          <w:szCs w:val="24"/>
        </w:rPr>
        <w:t>0,15</w:t>
      </w:r>
      <w:r w:rsidR="00F942D4" w:rsidRPr="00A04CE2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191BC6" w:rsidRDefault="00717FAD" w:rsidP="00903CC9">
      <w:pPr>
        <w:pStyle w:val="normal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2.7.5. </w:t>
      </w:r>
      <w:r w:rsidR="00191BC6" w:rsidRPr="00C01B3A">
        <w:rPr>
          <w:rFonts w:ascii="Times New Roman" w:eastAsia="Times New Roman" w:hAnsi="Times New Roman" w:cs="Times New Roman"/>
          <w:sz w:val="28"/>
          <w:szCs w:val="28"/>
        </w:rPr>
        <w:t>Коэффициенты  специфики  к размеру финансового обеспечения ФАП</w:t>
      </w:r>
      <w:r w:rsidR="004E36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3642" w:rsidRPr="00C01B3A" w:rsidRDefault="004E3642" w:rsidP="00191BC6">
      <w:pPr>
        <w:pStyle w:val="normal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37" w:type="dxa"/>
        <w:tblInd w:w="95" w:type="dxa"/>
        <w:tblLayout w:type="fixed"/>
        <w:tblLook w:val="04A0"/>
      </w:tblPr>
      <w:tblGrid>
        <w:gridCol w:w="1857"/>
        <w:gridCol w:w="1843"/>
        <w:gridCol w:w="141"/>
        <w:gridCol w:w="1702"/>
        <w:gridCol w:w="707"/>
        <w:gridCol w:w="1135"/>
        <w:gridCol w:w="1842"/>
        <w:gridCol w:w="10"/>
      </w:tblGrid>
      <w:tr w:rsidR="00191BC6" w:rsidRPr="00C01B3A" w:rsidTr="004E3642">
        <w:trPr>
          <w:gridAfter w:val="1"/>
          <w:wAfter w:w="10" w:type="dxa"/>
          <w:trHeight w:val="484"/>
          <w:tblHeader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Показатели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Диапазон численности обслуживаемых на ФАП жителей</w:t>
            </w:r>
          </w:p>
        </w:tc>
      </w:tr>
      <w:tr w:rsidR="00191BC6" w:rsidRPr="00C01B3A" w:rsidTr="005345B9">
        <w:trPr>
          <w:gridAfter w:val="1"/>
          <w:wAfter w:w="10" w:type="dxa"/>
          <w:trHeight w:val="375"/>
        </w:trPr>
        <w:tc>
          <w:tcPr>
            <w:tcW w:w="9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191BC6" w:rsidRPr="00C01B3A" w:rsidRDefault="00191BC6" w:rsidP="00F334E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 </w:t>
            </w:r>
            <w:proofErr w:type="gramStart"/>
            <w:r w:rsidRPr="00C01B3A">
              <w:rPr>
                <w:rFonts w:ascii="Times New Roman" w:hAnsi="Times New Roman"/>
                <w:szCs w:val="24"/>
              </w:rPr>
              <w:t>обслуживающий</w:t>
            </w:r>
            <w:proofErr w:type="gramEnd"/>
            <w:r w:rsidRPr="00C01B3A">
              <w:rPr>
                <w:rFonts w:ascii="Times New Roman" w:hAnsi="Times New Roman"/>
                <w:szCs w:val="24"/>
              </w:rPr>
              <w:t xml:space="preserve"> от 10</w:t>
            </w:r>
            <w:r w:rsidR="00F334EF">
              <w:rPr>
                <w:rFonts w:ascii="Times New Roman" w:hAnsi="Times New Roman"/>
                <w:szCs w:val="24"/>
              </w:rPr>
              <w:t>1</w:t>
            </w:r>
            <w:r w:rsidRPr="00C01B3A">
              <w:rPr>
                <w:rFonts w:ascii="Times New Roman" w:hAnsi="Times New Roman"/>
                <w:szCs w:val="24"/>
              </w:rPr>
              <w:t xml:space="preserve"> до 900 жителей</w:t>
            </w:r>
          </w:p>
        </w:tc>
      </w:tr>
      <w:tr w:rsidR="00191BC6" w:rsidRPr="00C01B3A" w:rsidTr="005345B9">
        <w:trPr>
          <w:gridAfter w:val="1"/>
          <w:wAfter w:w="10" w:type="dxa"/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lastRenderedPageBreak/>
              <w:t>Штатная численность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1,5  и выше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1,5  - 1,0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 xml:space="preserve">менее 1 </w:t>
            </w:r>
          </w:p>
        </w:tc>
      </w:tr>
      <w:tr w:rsidR="00191BC6" w:rsidRPr="00C01B3A" w:rsidTr="005345B9">
        <w:trPr>
          <w:gridAfter w:val="1"/>
          <w:wAfter w:w="10" w:type="dxa"/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0,70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0,50</w:t>
            </w:r>
          </w:p>
        </w:tc>
      </w:tr>
      <w:tr w:rsidR="00191BC6" w:rsidRPr="00C01B3A" w:rsidTr="005345B9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191BC6" w:rsidRPr="00C01B3A" w:rsidRDefault="00191BC6" w:rsidP="00F334E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</w:t>
            </w:r>
            <w:r w:rsidR="007B0F7F" w:rsidRPr="00C01B3A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C01B3A">
              <w:rPr>
                <w:rFonts w:ascii="Times New Roman" w:hAnsi="Times New Roman"/>
                <w:szCs w:val="24"/>
              </w:rPr>
              <w:t>обслуживающий</w:t>
            </w:r>
            <w:proofErr w:type="gramEnd"/>
            <w:r w:rsidRPr="00C01B3A">
              <w:rPr>
                <w:rFonts w:ascii="Times New Roman" w:hAnsi="Times New Roman"/>
                <w:szCs w:val="24"/>
              </w:rPr>
              <w:t xml:space="preserve">  от 90</w:t>
            </w:r>
            <w:r w:rsidR="00F334EF">
              <w:rPr>
                <w:rFonts w:ascii="Times New Roman" w:hAnsi="Times New Roman"/>
                <w:szCs w:val="24"/>
              </w:rPr>
              <w:t>1</w:t>
            </w:r>
            <w:r w:rsidRPr="00C01B3A">
              <w:rPr>
                <w:rFonts w:ascii="Times New Roman" w:hAnsi="Times New Roman"/>
                <w:szCs w:val="24"/>
              </w:rPr>
              <w:t xml:space="preserve"> до 1500 жителей</w:t>
            </w:r>
          </w:p>
        </w:tc>
      </w:tr>
      <w:tr w:rsidR="00191BC6" w:rsidRPr="00C01B3A" w:rsidTr="005345B9">
        <w:trPr>
          <w:trHeight w:val="608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3,0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3,0 - 2,0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2,0 - 1,0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1,0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0,50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  <w:tr w:rsidR="00191BC6" w:rsidRPr="00C01B3A" w:rsidTr="005345B9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191BC6" w:rsidRPr="00C01B3A" w:rsidRDefault="00191BC6" w:rsidP="00F334E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</w:t>
            </w:r>
            <w:r w:rsidR="007B0F7F" w:rsidRPr="00C01B3A">
              <w:rPr>
                <w:rFonts w:ascii="Times New Roman" w:hAnsi="Times New Roman"/>
                <w:szCs w:val="24"/>
              </w:rPr>
              <w:t xml:space="preserve"> </w:t>
            </w:r>
            <w:r w:rsidRPr="00C01B3A">
              <w:rPr>
                <w:rFonts w:ascii="Times New Roman" w:hAnsi="Times New Roman"/>
                <w:szCs w:val="24"/>
              </w:rPr>
              <w:t>обслуживающий  от 150</w:t>
            </w:r>
            <w:r w:rsidR="00F334EF">
              <w:rPr>
                <w:rFonts w:ascii="Times New Roman" w:hAnsi="Times New Roman"/>
                <w:szCs w:val="24"/>
              </w:rPr>
              <w:t>1</w:t>
            </w:r>
            <w:r w:rsidRPr="00C01B3A">
              <w:rPr>
                <w:rFonts w:ascii="Times New Roman" w:hAnsi="Times New Roman"/>
                <w:szCs w:val="24"/>
              </w:rPr>
              <w:t xml:space="preserve">  до 2000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3,5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3,5 - 2,5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2,5 - 1,5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 1,5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0,50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  <w:tr w:rsidR="00191BC6" w:rsidRPr="00C01B3A" w:rsidTr="005345B9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191BC6" w:rsidRPr="00C01B3A" w:rsidRDefault="00191BC6" w:rsidP="00F334E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</w:t>
            </w:r>
            <w:r w:rsidR="007B0F7F" w:rsidRPr="00C01B3A">
              <w:rPr>
                <w:rFonts w:ascii="Times New Roman" w:hAnsi="Times New Roman"/>
                <w:szCs w:val="24"/>
              </w:rPr>
              <w:t xml:space="preserve"> </w:t>
            </w:r>
            <w:r w:rsidRPr="00C01B3A">
              <w:rPr>
                <w:rFonts w:ascii="Times New Roman" w:hAnsi="Times New Roman"/>
                <w:szCs w:val="24"/>
              </w:rPr>
              <w:t>обслуживающий   свыше 200</w:t>
            </w:r>
            <w:r w:rsidR="00F334EF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3,5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3,5 - 2,5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2,5 - 1,5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 1,5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0,80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0,65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</w:tbl>
    <w:p w:rsidR="00191BC6" w:rsidRPr="00C01B3A" w:rsidRDefault="00191BC6" w:rsidP="00BB31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94B" w:rsidRDefault="00717FAD" w:rsidP="00F55A0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F01B52">
        <w:rPr>
          <w:rFonts w:ascii="Times New Roman" w:hAnsi="Times New Roman" w:cs="Times New Roman"/>
          <w:sz w:val="28"/>
        </w:rPr>
        <w:t xml:space="preserve">2.7.6. </w:t>
      </w:r>
      <w:r w:rsidR="00A6394B" w:rsidRPr="00F01B52">
        <w:rPr>
          <w:rFonts w:ascii="Times New Roman" w:hAnsi="Times New Roman" w:cs="Times New Roman"/>
          <w:sz w:val="28"/>
        </w:rPr>
        <w:t xml:space="preserve"> В случае оказания медицинской помощи фельдшерскими, фельдшерско-акушерскими пунктами женщинам репродуктивного возраста,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</w:t>
      </w:r>
      <w:r w:rsidR="00DE2E72" w:rsidRPr="00F01B52">
        <w:rPr>
          <w:rFonts w:ascii="Times New Roman" w:hAnsi="Times New Roman" w:cs="Times New Roman"/>
          <w:sz w:val="28"/>
        </w:rPr>
        <w:t>предупреждения заболеваний репродуктивной системы, абортов и инфекций, передаваемых половым путем)</w:t>
      </w:r>
      <w:r w:rsidR="004010CC" w:rsidRPr="00F01B52">
        <w:rPr>
          <w:rFonts w:ascii="Times New Roman" w:hAnsi="Times New Roman" w:cs="Times New Roman"/>
          <w:sz w:val="28"/>
        </w:rPr>
        <w:t>.</w:t>
      </w:r>
      <w:r w:rsidR="00DE2E72" w:rsidRPr="00F01B52">
        <w:rPr>
          <w:rFonts w:ascii="Times New Roman" w:hAnsi="Times New Roman" w:cs="Times New Roman"/>
          <w:sz w:val="28"/>
        </w:rPr>
        <w:t xml:space="preserve"> </w:t>
      </w:r>
      <w:r w:rsidR="004010CC" w:rsidRPr="00F01B52">
        <w:rPr>
          <w:rFonts w:ascii="Times New Roman" w:hAnsi="Times New Roman" w:cs="Times New Roman"/>
          <w:sz w:val="28"/>
        </w:rPr>
        <w:t>Ф</w:t>
      </w:r>
      <w:r w:rsidR="00DE2E72" w:rsidRPr="00F01B52">
        <w:rPr>
          <w:rFonts w:ascii="Times New Roman" w:hAnsi="Times New Roman" w:cs="Times New Roman"/>
          <w:sz w:val="28"/>
        </w:rPr>
        <w:t xml:space="preserve">инансовое обеспечение устанавливается с учетом отдельного повышающего коэффициента, рассчитываемого с учетом доли женщин репродуктивного возраста в численности населения. </w:t>
      </w:r>
      <w:r w:rsidR="008F00C6" w:rsidRPr="00F01B52">
        <w:rPr>
          <w:rFonts w:ascii="Times New Roman" w:hAnsi="Times New Roman" w:cs="Times New Roman"/>
          <w:sz w:val="28"/>
        </w:rPr>
        <w:t xml:space="preserve">Если доля женщин в численности населения составляет до </w:t>
      </w:r>
      <w:r w:rsidR="00DA57DD" w:rsidRPr="00F01B52">
        <w:rPr>
          <w:rFonts w:ascii="Times New Roman" w:hAnsi="Times New Roman" w:cs="Times New Roman"/>
          <w:sz w:val="28"/>
        </w:rPr>
        <w:t>3</w:t>
      </w:r>
      <w:r w:rsidR="008F00C6" w:rsidRPr="00F01B52">
        <w:rPr>
          <w:rFonts w:ascii="Times New Roman" w:hAnsi="Times New Roman" w:cs="Times New Roman"/>
          <w:sz w:val="28"/>
        </w:rPr>
        <w:t xml:space="preserve">0 %, устанавливается коэффициент в размере 1,025, если более от </w:t>
      </w:r>
      <w:r w:rsidR="00DA57DD" w:rsidRPr="00F01B52">
        <w:rPr>
          <w:rFonts w:ascii="Times New Roman" w:hAnsi="Times New Roman" w:cs="Times New Roman"/>
          <w:sz w:val="28"/>
        </w:rPr>
        <w:t>3</w:t>
      </w:r>
      <w:r w:rsidR="008F00C6" w:rsidRPr="00F01B52">
        <w:rPr>
          <w:rFonts w:ascii="Times New Roman" w:hAnsi="Times New Roman" w:cs="Times New Roman"/>
          <w:sz w:val="28"/>
        </w:rPr>
        <w:t>0 % (включительно) и выше - 1,05.</w:t>
      </w:r>
    </w:p>
    <w:p w:rsidR="00F55A07" w:rsidRPr="00C01B3A" w:rsidRDefault="00A6394B" w:rsidP="00F55A0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2.7.7. </w:t>
      </w:r>
      <w:r w:rsidR="00F55A07" w:rsidRPr="00C01B3A">
        <w:rPr>
          <w:rFonts w:ascii="Times New Roman" w:hAnsi="Times New Roman" w:cs="Times New Roman"/>
          <w:sz w:val="28"/>
        </w:rPr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:rsidR="00F55A07" w:rsidRPr="002174CC" w:rsidRDefault="009575DA" w:rsidP="00F55A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БНФ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)</m:t>
        </m:r>
      </m:oMath>
      <w:r w:rsidR="00F55A07" w:rsidRPr="002174CC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F55A07" w:rsidRPr="002174CC" w:rsidTr="00D66A5B">
        <w:tc>
          <w:tcPr>
            <w:tcW w:w="1587" w:type="dxa"/>
          </w:tcPr>
          <w:p w:rsidR="00F55A07" w:rsidRPr="002174CC" w:rsidRDefault="009575DA" w:rsidP="00D66A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размер средств, направляемых на финансовое обеспечение фельдшерско-акушерских пунктов в i-той медицинской организации;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9575DA" w:rsidP="00D66A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 xml:space="preserve">число фельдшерских, фельдшерско-акушерских пунктов </w:t>
            </w:r>
            <w:r w:rsidRPr="002174C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n-типа (в зависимости от численности обслуживаемого </w:t>
            </w:r>
            <w:r w:rsidRPr="002174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9575DA" w:rsidP="00D66A5B">
            <w:pPr>
              <w:pStyle w:val="ConsPlusNormal"/>
              <w:rPr>
                <w:rFonts w:eastAsia="Calibri" w:cs="Times New Roman"/>
                <w:spacing w:val="-52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базовый норматив финансовых затрат на финансовое обеспечение структурных подразделений медицинских организаций –</w:t>
            </w:r>
            <w:r w:rsidR="00F334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фельдшерско-акушерских пунктов n-го типа;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9575DA" w:rsidP="00D66A5B">
            <w:pPr>
              <w:pStyle w:val="ConsPlusNormal"/>
              <w:rPr>
                <w:rFonts w:eastAsia="Calibri" w:cs="Times New Roman"/>
                <w:i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7D6DAA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специфики оказания медицинской помощи, применяемый к базовому нормативу финансовых затрат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на финансовое обеспечение структурных подразделений медицинской организации, учитывающий критерий соответствия их требованиям, установленным Приказом № 543н (для типов фельдшерских, фельдшерско-акушерских пунктов, для которых размер финансового обеспечения определен Разделом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VI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Программы, устанавливается значение коэффициента равное 1).</w:t>
            </w:r>
          </w:p>
        </w:tc>
      </w:tr>
    </w:tbl>
    <w:p w:rsidR="00F55A07" w:rsidRPr="002174CC" w:rsidRDefault="00717FAD" w:rsidP="00F55A0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2.7.</w:t>
      </w:r>
      <w:r w:rsidR="00DE2E7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F55A07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 фельдшерско-акушерских пунктов </w:t>
      </w:r>
      <w:r w:rsidR="00F55A07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установленными Приказом № 543н, годовой </w:t>
      </w:r>
      <w:r w:rsidR="007D6D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 специфики, годовой </w:t>
      </w:r>
      <w:r w:rsidR="00F55A07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>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за предыдущие периоды с</w:t>
      </w:r>
      <w:r w:rsidR="007D6D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5A07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>начала года, и рассчитывается следующим образом:</w:t>
      </w:r>
      <w:proofErr w:type="gramEnd"/>
    </w:p>
    <w:p w:rsidR="00F55A07" w:rsidRPr="002174CC" w:rsidRDefault="00F55A07" w:rsidP="00F55A0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5A07" w:rsidRPr="002174CC" w:rsidRDefault="009575DA" w:rsidP="00F55A0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ФАП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НГ</m:t>
                </m:r>
              </m:sub>
            </m:sSub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+(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КС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j</m:t>
                </m:r>
              </m:sup>
            </m:sSubSup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МЕС</m:t>
            </m:r>
          </m:sub>
        </m:sSub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)</m:t>
        </m:r>
      </m:oMath>
      <w:r w:rsidR="00F55A07" w:rsidRPr="002174CC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:rsidR="00F55A07" w:rsidRPr="002174CC" w:rsidRDefault="00F55A07" w:rsidP="00F55A0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F55A07" w:rsidRPr="002174CC" w:rsidTr="00D66A5B">
        <w:tc>
          <w:tcPr>
            <w:tcW w:w="1587" w:type="dxa"/>
          </w:tcPr>
          <w:p w:rsidR="00F55A07" w:rsidRPr="002174CC" w:rsidRDefault="009575DA" w:rsidP="00D66A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размер финансового обеспечения фельдшерского, фельдшерско-акушерского пункта;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9575DA" w:rsidP="00D66A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средств, направленный на финансовое обеспечение фельдшерского, фельдшерско-акушерского пункта с начала года;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9575DA" w:rsidP="00D66A5B">
            <w:pPr>
              <w:pStyle w:val="ConsPlusNormal"/>
              <w:rPr>
                <w:rFonts w:eastAsia="Calibri" w:cs="Times New Roman"/>
                <w:i/>
                <w:color w:val="000000" w:themeColor="text1"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месяцев, оставшихся до конца календарного года.</w:t>
            </w:r>
          </w:p>
        </w:tc>
      </w:tr>
    </w:tbl>
    <w:p w:rsidR="00F55A07" w:rsidRPr="002174CC" w:rsidRDefault="00717FAD" w:rsidP="00F55A0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2.7.</w:t>
      </w:r>
      <w:r w:rsidR="00DE2E72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. </w:t>
      </w:r>
      <w:r w:rsidR="00F55A07" w:rsidRPr="002174CC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F55A07" w:rsidRDefault="00F55A07" w:rsidP="00F55A0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6E33F0" w:rsidRDefault="006E33F0" w:rsidP="006E33F0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877A6B">
        <w:rPr>
          <w:rFonts w:ascii="Times New Roman" w:hAnsi="Times New Roman" w:cs="Times New Roman"/>
          <w:b/>
          <w:sz w:val="28"/>
        </w:rPr>
        <w:t>2.</w:t>
      </w:r>
      <w:r w:rsidR="00F316D2">
        <w:rPr>
          <w:rFonts w:ascii="Times New Roman" w:hAnsi="Times New Roman" w:cs="Times New Roman"/>
          <w:b/>
          <w:sz w:val="28"/>
        </w:rPr>
        <w:t>8</w:t>
      </w:r>
      <w:r w:rsidRPr="00877A6B">
        <w:rPr>
          <w:rFonts w:ascii="Times New Roman" w:hAnsi="Times New Roman" w:cs="Times New Roman"/>
          <w:b/>
          <w:sz w:val="28"/>
        </w:rPr>
        <w:t>. Оплата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77A6B">
        <w:rPr>
          <w:rFonts w:ascii="Times New Roman" w:hAnsi="Times New Roman" w:cs="Times New Roman"/>
          <w:b/>
          <w:sz w:val="28"/>
        </w:rPr>
        <w:t>профилактических медицинских осмотров, в том числе в рамках диспансеризации</w:t>
      </w:r>
    </w:p>
    <w:p w:rsidR="006E33F0" w:rsidRPr="00877A6B" w:rsidRDefault="006E33F0" w:rsidP="006E33F0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7D6DAA" w:rsidRPr="00553E0D" w:rsidRDefault="007D6DAA" w:rsidP="007D6D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Финансовое обеспечение профилактических медицинских осмотров, диспансеризации </w:t>
      </w:r>
      <w:r w:rsidRPr="00492AEB">
        <w:rPr>
          <w:rFonts w:ascii="Times New Roman" w:hAnsi="Times New Roman"/>
          <w:color w:val="000000" w:themeColor="text1"/>
          <w:sz w:val="28"/>
          <w:szCs w:val="28"/>
        </w:rPr>
        <w:t>и диспансерного наблюдения осуществляется вне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lastRenderedPageBreak/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</w:t>
      </w:r>
      <w:r w:rsidRPr="00492AEB">
        <w:rPr>
          <w:rFonts w:ascii="Times New Roman" w:hAnsi="Times New Roman"/>
          <w:color w:val="000000" w:themeColor="text1"/>
          <w:sz w:val="28"/>
          <w:szCs w:val="28"/>
        </w:rPr>
        <w:t>за единицу объема медицинской помощи (комплексное посещение)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в соответствии с объемом медицинских исследований, установленным приказами Министерства здравоохранения Российской Федерации от 27 апреля 2021 г. № 404н «Об утверждении порядка проведения профилактического медицинского осмотра и диспансеризации определенных групп взрослого населения» (зарегистрировано в Минюсте России 30 июня 2021 г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>. № 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64042), от 10 августа 2017 г. № 514н «О Порядке проведения профилактических медицинских осмотров несовершеннолетних» (зарегистрировано в Минюсте России 18 августа 2017 г. № 47855), 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 (зарегистрировано в Минюсте России 2 апреля 2013 г. № 27964), от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21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апреля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2022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г. №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 275н </w:t>
      </w:r>
      <w:r w:rsidRPr="00553E0D">
        <w:rPr>
          <w:rFonts w:ascii="Times New Roman" w:hAnsi="Times New Roman"/>
          <w:color w:val="000000" w:themeColor="text1"/>
          <w:sz w:val="28"/>
        </w:rPr>
        <w:t>«Об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утверждении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Порядка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(зарегистрировано в Минюсте России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29 апреля 2022 г. № 68366), от 15 марта 2022 г. № 168н «Об утверждении порядка проведения диспансерного наблюдения за взрослыми» (зарегистрировано в Минюсте России 21 апреля 2022 г. № 68288)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и с учетом целевых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национального проекта «Здравоохранение»).</w:t>
      </w:r>
    </w:p>
    <w:p w:rsidR="007D6DAA" w:rsidRDefault="007D6DAA" w:rsidP="007D6D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При этом тарифным соглашением устанавливаются тарифы на оплату профилактических медицинских осмотров, в том числе в рамках диспансеризации, применяемые при межучережденческих расчетах,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бригад.</w:t>
      </w:r>
    </w:p>
    <w:p w:rsidR="007D6DAA" w:rsidRPr="00492AEB" w:rsidRDefault="007D6DAA" w:rsidP="007D6DA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Оплата случаев диспансерного наблюдения осуществляется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федеральным органом исполнительной власти в сфере охраны здоровья.</w:t>
      </w:r>
      <w:proofErr w:type="gramEnd"/>
    </w:p>
    <w:p w:rsidR="007D6DAA" w:rsidRDefault="007D6DAA" w:rsidP="006E33F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F316D2" w:rsidRDefault="00F316D2" w:rsidP="006E33F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230EF" w:rsidRPr="002174CC" w:rsidRDefault="007230EF" w:rsidP="007230E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2174CC">
        <w:rPr>
          <w:rFonts w:ascii="Times New Roman" w:hAnsi="Times New Roman" w:cs="Times New Roman"/>
          <w:b/>
          <w:sz w:val="28"/>
        </w:rPr>
        <w:t>2.</w:t>
      </w:r>
      <w:r w:rsidR="007D6DAA">
        <w:rPr>
          <w:rFonts w:ascii="Times New Roman" w:hAnsi="Times New Roman" w:cs="Times New Roman"/>
          <w:b/>
          <w:sz w:val="28"/>
        </w:rPr>
        <w:t>9</w:t>
      </w:r>
      <w:r w:rsidRPr="002174CC">
        <w:rPr>
          <w:rFonts w:ascii="Times New Roman" w:hAnsi="Times New Roman" w:cs="Times New Roman"/>
          <w:b/>
          <w:sz w:val="28"/>
        </w:rPr>
        <w:t xml:space="preserve">. </w:t>
      </w:r>
      <w:r w:rsidRPr="002174CC">
        <w:rPr>
          <w:rFonts w:ascii="Times New Roman" w:eastAsiaTheme="minorEastAsia" w:hAnsi="Times New Roman" w:cs="Times New Roman"/>
          <w:b/>
          <w:sz w:val="28"/>
          <w:szCs w:val="28"/>
        </w:rPr>
        <w:t>Оплата медицинской помощи за единицу объема медицинской помощи - за медицинскую услугу, за посещение, за обращение (законченный случай)</w:t>
      </w:r>
    </w:p>
    <w:p w:rsidR="007230EF" w:rsidRPr="002174CC" w:rsidRDefault="007230EF" w:rsidP="007230EF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При оплате медицинской помощи за единицу объема медицинской помощи в определенных </w:t>
      </w:r>
      <w:r w:rsidR="0028215E" w:rsidRPr="002174CC"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Территориальной программой 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случаях размер финансового обеспечения медицинской организации складывается исходя из 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lastRenderedPageBreak/>
        <w:t>фактически оказанных объемов медицинской помощи, определяется по следующей формуле:</w:t>
      </w:r>
    </w:p>
    <w:p w:rsidR="007230EF" w:rsidRPr="002174CC" w:rsidRDefault="007230EF" w:rsidP="007230EF">
      <w:pPr>
        <w:pStyle w:val="ConsPlusNormal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1623060" cy="274320"/>
            <wp:effectExtent l="0" t="0" r="0" b="0"/>
            <wp:docPr id="3" name="Рисунок 13" descr="base_1_197519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197519_6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ФО</w:t>
      </w:r>
      <w:r w:rsidRPr="002174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ФАКТ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- фактический размер финансового обеспечения медицинской организации, рублей;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2174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МП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- фактические объемы первичной медико-санитарной помощи, оказанной в амбулаторных условиях, посещений (обращений);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Т - тариф за единицу объема медицинской первичной медико-санитарной помощи, оказанной в амбулаторных условиях, рублей.</w:t>
      </w:r>
    </w:p>
    <w:p w:rsidR="000C3426" w:rsidRDefault="008336B4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Т</w:t>
      </w:r>
      <w:r w:rsidR="007230EF" w:rsidRPr="002174CC">
        <w:rPr>
          <w:rFonts w:ascii="Times New Roman" w:eastAsiaTheme="minorEastAsia" w:hAnsi="Times New Roman" w:cs="Times New Roman"/>
          <w:sz w:val="28"/>
          <w:szCs w:val="28"/>
        </w:rPr>
        <w:t xml:space="preserve">ариф за единицу объема первичной медико-санитарной помощи, оказанной в амбулаторных условиях, является единым для всех медицинских </w:t>
      </w:r>
      <w:r w:rsidR="007230EF" w:rsidRPr="000C3426">
        <w:rPr>
          <w:rFonts w:ascii="Times New Roman" w:eastAsiaTheme="minorEastAsia" w:hAnsi="Times New Roman" w:cs="Times New Roman"/>
          <w:sz w:val="28"/>
          <w:szCs w:val="28"/>
        </w:rPr>
        <w:t xml:space="preserve">организаций </w:t>
      </w:r>
      <w:r w:rsidR="000E68F3" w:rsidRPr="000C3426">
        <w:rPr>
          <w:rFonts w:ascii="Times New Roman" w:eastAsiaTheme="minorEastAsia" w:hAnsi="Times New Roman" w:cs="Times New Roman"/>
          <w:sz w:val="28"/>
          <w:szCs w:val="28"/>
        </w:rPr>
        <w:t>Смоленской области.</w:t>
      </w:r>
      <w:r w:rsidR="007230EF"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Финансовое обеспечение расходов медицинских организаций, не имеющих прикрепившихся лиц, а также видов расходов, не включенных в </w:t>
      </w:r>
      <w:proofErr w:type="spellStart"/>
      <w:r w:rsidRPr="002174C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норматив, осуществляется за единицу объема медицинской помощи.</w:t>
      </w:r>
    </w:p>
    <w:p w:rsidR="00844EC1" w:rsidRPr="002174CC" w:rsidRDefault="003E3D5C" w:rsidP="003E3D5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174CC">
        <w:rPr>
          <w:rFonts w:ascii="Times New Roman" w:hAnsi="Times New Roman" w:cs="Times New Roman"/>
          <w:sz w:val="28"/>
        </w:rPr>
        <w:t>Для медицинских организаций, имеющих в структуре мобильные медицинские бригады, устанавливаются повышающие коэффициенты в размере 1,</w:t>
      </w:r>
      <w:r w:rsidR="00EE2DB8">
        <w:rPr>
          <w:rFonts w:ascii="Times New Roman" w:hAnsi="Times New Roman" w:cs="Times New Roman"/>
          <w:sz w:val="28"/>
        </w:rPr>
        <w:t>2</w:t>
      </w:r>
      <w:r w:rsidRPr="002174CC">
        <w:rPr>
          <w:rFonts w:ascii="Times New Roman" w:hAnsi="Times New Roman" w:cs="Times New Roman"/>
          <w:sz w:val="28"/>
        </w:rPr>
        <w:t xml:space="preserve"> к тарифам на посещения, обращения, медицинские услуги при оказании медицинской помощи мобильными медицинскими бригадами или устанавливаются отдельные тарифы на медицинские услуги, оказанные мобильными медицинскими бригадами.</w:t>
      </w:r>
    </w:p>
    <w:p w:rsidR="00514D0B" w:rsidRDefault="00514D0B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514D0B" w:rsidRDefault="00514D0B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="007D6DAA">
        <w:rPr>
          <w:rFonts w:ascii="Times New Roman" w:hAnsi="Times New Roman" w:cs="Times New Roman"/>
          <w:b/>
          <w:sz w:val="28"/>
        </w:rPr>
        <w:t>10</w:t>
      </w:r>
      <w:r>
        <w:rPr>
          <w:rFonts w:ascii="Times New Roman" w:hAnsi="Times New Roman" w:cs="Times New Roman"/>
          <w:b/>
          <w:sz w:val="28"/>
        </w:rPr>
        <w:t>. Оплата медицинской реаби</w:t>
      </w:r>
      <w:r w:rsidR="008907C6">
        <w:rPr>
          <w:rFonts w:ascii="Times New Roman" w:hAnsi="Times New Roman" w:cs="Times New Roman"/>
          <w:b/>
          <w:sz w:val="28"/>
        </w:rPr>
        <w:t>литации в амбулаторных условиях</w:t>
      </w:r>
    </w:p>
    <w:p w:rsidR="002E38DB" w:rsidRDefault="002E38DB" w:rsidP="002E38D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E38DB" w:rsidRPr="00553E0D" w:rsidRDefault="002E38DB" w:rsidP="002E38D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Оплата медицинской реабилитации в амбулаторных условиях, включая реабилитацию пациентов после перенесенной новой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инфекции (COVID-19), осуществляется вне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на прикрепившихся лиц к медицинской организации, исходя из установленных Территориальной программой в соответствии с Программой территориальных нормативов объема и финансовых затрат на единицу объема для медицинской реабилитации.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При этом комплексное посещение, как законченный случай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медицинской реабилитации в амбулаторных условиях, включает в среднем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10–12 посещений. 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Оплата м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едицинской реабилитации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осуществля</w:t>
      </w:r>
      <w:r>
        <w:rPr>
          <w:rFonts w:ascii="Times New Roman" w:hAnsi="Times New Roman" w:cs="Times New Roman"/>
          <w:color w:val="000000" w:themeColor="text1"/>
          <w:sz w:val="28"/>
        </w:rPr>
        <w:t>ется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553E0D">
        <w:rPr>
          <w:rFonts w:ascii="Times New Roman" w:hAnsi="Times New Roman"/>
          <w:color w:val="000000" w:themeColor="text1"/>
          <w:sz w:val="28"/>
        </w:rPr>
        <w:t xml:space="preserve">в амбулаторных условиях дифференцированно, в том числе в зависимости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553E0D">
        <w:rPr>
          <w:rFonts w:ascii="Times New Roman" w:hAnsi="Times New Roman"/>
          <w:color w:val="000000" w:themeColor="text1"/>
          <w:sz w:val="28"/>
        </w:rPr>
        <w:t>от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>оценки состояния пациента по ШРМ (1–3 балла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) и </w:t>
      </w:r>
      <w:r w:rsidRPr="00553E0D">
        <w:rPr>
          <w:rFonts w:ascii="Times New Roman" w:hAnsi="Times New Roman"/>
          <w:color w:val="000000" w:themeColor="text1"/>
          <w:sz w:val="28"/>
        </w:rPr>
        <w:t>заболевания (профиля заболевания), по поводу которого проводится медицинская реабилитация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.</w:t>
      </w:r>
      <w:r w:rsidR="00C2628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Например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медицинская реабилитация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пациентам: 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заболеваниях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центральной нервной системы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по баллам ШРМ;</w:t>
      </w:r>
      <w:r w:rsidR="00C26288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кардиологических заболеваниях по баллам ШРМ;</w:t>
      </w:r>
      <w:r w:rsidR="00C26288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заболеваниях опорно-двигательного аппарата по баллам ШРМ;</w:t>
      </w:r>
      <w:r w:rsidR="00C26288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2E38DB" w:rsidRPr="00553E0D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 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после перенесенной новой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инфекции (</w:t>
      </w:r>
      <w:r w:rsidRPr="00553E0D">
        <w:rPr>
          <w:rFonts w:ascii="Times New Roman" w:hAnsi="Times New Roman"/>
          <w:color w:val="000000" w:themeColor="text1"/>
          <w:sz w:val="28"/>
          <w:lang w:val="en-US"/>
        </w:rPr>
        <w:t>COVID</w:t>
      </w:r>
      <w:r w:rsidRPr="00553E0D">
        <w:rPr>
          <w:rFonts w:ascii="Times New Roman" w:hAnsi="Times New Roman"/>
          <w:color w:val="000000" w:themeColor="text1"/>
          <w:sz w:val="28"/>
        </w:rPr>
        <w:t>-19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))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492AEB">
        <w:rPr>
          <w:rFonts w:ascii="Times New Roman" w:hAnsi="Times New Roman" w:cs="Times New Roman"/>
          <w:color w:val="000000" w:themeColor="text1"/>
          <w:sz w:val="28"/>
        </w:rPr>
        <w:lastRenderedPageBreak/>
        <w:t>по баллам ШРМ;</w:t>
      </w:r>
    </w:p>
    <w:p w:rsidR="002E38DB" w:rsidRPr="00492AEB" w:rsidRDefault="002E38DB" w:rsidP="002E38D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других соматических заболеваниях по баллам ШРМ.</w:t>
      </w:r>
    </w:p>
    <w:p w:rsidR="002E38DB" w:rsidRPr="00553E0D" w:rsidRDefault="002E38DB" w:rsidP="002E38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Плановый объем случаев медицинской реабилитации в амбулаторных условиях и размер соответствующих тарифов </w:t>
      </w:r>
      <w:r>
        <w:rPr>
          <w:rFonts w:ascii="Times New Roman" w:hAnsi="Times New Roman"/>
          <w:color w:val="000000" w:themeColor="text1"/>
          <w:sz w:val="28"/>
        </w:rPr>
        <w:t xml:space="preserve">определяется </w:t>
      </w:r>
      <w:r w:rsidRPr="00553E0D">
        <w:rPr>
          <w:rFonts w:ascii="Times New Roman" w:hAnsi="Times New Roman"/>
          <w:color w:val="000000" w:themeColor="text1"/>
          <w:sz w:val="28"/>
        </w:rPr>
        <w:t>нормативов финансовых затрат на соответствующую единицу объема медицинской помощи (комплексное посещение по профилю «Медицинская реабилитация»), установленных Территориальной программой.</w:t>
      </w:r>
    </w:p>
    <w:p w:rsidR="002E38DB" w:rsidRPr="00553E0D" w:rsidRDefault="002E38DB" w:rsidP="002E38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Оплате за комплексное посещение подлежит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При этом</w:t>
      </w: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proofErr w:type="gram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по решению лечащего врача консультация отдельных специалистов в рамках комплексного посещения может осуществляться в том числе с использованием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телемедицинских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технологий (1-2 посещения).</w:t>
      </w:r>
    </w:p>
    <w:p w:rsidR="002E38DB" w:rsidRPr="00553E0D" w:rsidRDefault="002E38DB" w:rsidP="002E38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Объем средств, полученных </w:t>
      </w:r>
      <w:proofErr w:type="spellStart"/>
      <w:r w:rsidRPr="00553E0D">
        <w:rPr>
          <w:rFonts w:ascii="Times New Roman" w:hAnsi="Times New Roman"/>
          <w:color w:val="000000" w:themeColor="text1"/>
          <w:sz w:val="28"/>
          <w:lang w:val="en-US"/>
        </w:rPr>
        <w:t>i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>-той медицинской организацией за оказание медицинской помощи по профилю «Медицинская реабилитация», определяется по формуле:</w:t>
      </w:r>
    </w:p>
    <w:p w:rsidR="002E38DB" w:rsidRPr="00553E0D" w:rsidRDefault="009575DA" w:rsidP="002E38DB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МР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АМБ</m:t>
            </m:r>
          </m:sup>
        </m:sSubSup>
        <m:r>
          <w:rPr>
            <w:rFonts w:ascii="Cambria Math" w:hAnsi="Cambria Math"/>
            <w:color w:val="000000" w:themeColor="text1"/>
            <w:sz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e>
            </m:d>
          </m:e>
        </m:nary>
      </m:oMath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2E38DB" w:rsidRPr="00553E0D" w:rsidRDefault="002E38DB" w:rsidP="002E38DB">
      <w:pPr>
        <w:pStyle w:val="ConsPlusNormal"/>
        <w:spacing w:before="120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где:</w:t>
      </w:r>
    </w:p>
    <w:p w:rsidR="002E38DB" w:rsidRPr="00553E0D" w:rsidRDefault="009575DA" w:rsidP="002E38DB">
      <w:pPr>
        <w:pStyle w:val="ConsPlusNormal"/>
        <w:spacing w:before="120"/>
        <w:ind w:left="1418" w:hanging="1134"/>
        <w:jc w:val="both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МР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АМБ</m:t>
            </m:r>
          </m:sup>
        </m:sSubSup>
      </m:oMath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  объем средств, полученных </w:t>
      </w:r>
      <w:proofErr w:type="spellStart"/>
      <w:r w:rsidR="002E38DB" w:rsidRPr="00553E0D">
        <w:rPr>
          <w:rFonts w:ascii="Times New Roman" w:hAnsi="Times New Roman"/>
          <w:color w:val="000000" w:themeColor="text1"/>
          <w:sz w:val="28"/>
          <w:lang w:val="en-US"/>
        </w:rPr>
        <w:t>i</w:t>
      </w:r>
      <w:proofErr w:type="spellEnd"/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-той медицинской организацией </w:t>
      </w:r>
      <w:r w:rsidR="002E38DB" w:rsidRPr="00553E0D">
        <w:rPr>
          <w:rFonts w:ascii="Times New Roman" w:hAnsi="Times New Roman"/>
          <w:color w:val="000000" w:themeColor="text1"/>
          <w:sz w:val="28"/>
        </w:rPr>
        <w:br/>
        <w:t>за оказание медицинской помощи по профилю «Медицинская реабилитация» в амбулаторных условиях;</w:t>
      </w:r>
    </w:p>
    <w:p w:rsidR="002E38DB" w:rsidRPr="00553E0D" w:rsidRDefault="009575DA" w:rsidP="002E38DB">
      <w:pPr>
        <w:pStyle w:val="ConsPlusNormal"/>
        <w:spacing w:before="120"/>
        <w:ind w:left="1418" w:hanging="1134"/>
        <w:jc w:val="both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МР</m:t>
            </m:r>
          </m:sub>
        </m:sSub>
      </m:oMath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   объем комплексных посещений по профилю «Медицинская реабилитация» с </w:t>
      </w:r>
      <w:proofErr w:type="gramStart"/>
      <w:r w:rsidR="002E38DB" w:rsidRPr="00553E0D">
        <w:rPr>
          <w:rFonts w:ascii="Times New Roman" w:hAnsi="Times New Roman"/>
          <w:color w:val="000000" w:themeColor="text1"/>
          <w:sz w:val="28"/>
        </w:rPr>
        <w:t>учетом</w:t>
      </w:r>
      <w:proofErr w:type="gramEnd"/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 в том числе заболевания (профиля заболевания) и состояния пациента;</w:t>
      </w:r>
    </w:p>
    <w:p w:rsidR="002E38DB" w:rsidRDefault="009575DA" w:rsidP="002E38DB">
      <w:pPr>
        <w:pStyle w:val="ConsPlusNormal"/>
        <w:spacing w:before="120"/>
        <w:ind w:left="1418" w:hanging="1134"/>
        <w:jc w:val="both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Т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МР</m:t>
            </m:r>
          </m:sub>
        </m:sSub>
      </m:oMath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  тариф на оплату комплексного посещения по профилю </w:t>
      </w:r>
      <w:r w:rsidR="002E38DB" w:rsidRPr="00553E0D">
        <w:rPr>
          <w:rFonts w:ascii="Times New Roman" w:hAnsi="Times New Roman"/>
          <w:color w:val="000000" w:themeColor="text1"/>
          <w:sz w:val="28"/>
        </w:rPr>
        <w:br/>
        <w:t>«Медицинская реабилитация» для соответствующего заболевания (профиля заболевания) и состояния пациента.</w:t>
      </w:r>
    </w:p>
    <w:p w:rsidR="000E68F3" w:rsidRDefault="000E68F3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0E68F3" w:rsidRPr="00004A84" w:rsidRDefault="000E68F3" w:rsidP="000E68F3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004A84">
        <w:rPr>
          <w:rFonts w:ascii="Times New Roman" w:hAnsi="Times New Roman" w:cs="Times New Roman"/>
          <w:b/>
          <w:sz w:val="28"/>
        </w:rPr>
        <w:t>2.11.  Оплата школ сахарного диабета в амбулаторных условиях</w:t>
      </w:r>
    </w:p>
    <w:p w:rsidR="0067040E" w:rsidRPr="00004A84" w:rsidRDefault="0067040E" w:rsidP="000E68F3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0E68F3" w:rsidRPr="000C65DD" w:rsidRDefault="000E68F3" w:rsidP="000E68F3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04A84">
        <w:rPr>
          <w:rFonts w:ascii="Times New Roman" w:hAnsi="Times New Roman"/>
          <w:color w:val="000000" w:themeColor="text1"/>
          <w:sz w:val="28"/>
        </w:rPr>
        <w:t xml:space="preserve">В целях </w:t>
      </w:r>
      <w:proofErr w:type="gramStart"/>
      <w:r w:rsidRPr="00004A84">
        <w:rPr>
          <w:rFonts w:ascii="Times New Roman" w:hAnsi="Times New Roman"/>
          <w:color w:val="000000" w:themeColor="text1"/>
          <w:sz w:val="28"/>
        </w:rPr>
        <w:t>повышения эффективности расходования средств обязательного медицинского страхования</w:t>
      </w:r>
      <w:proofErr w:type="gramEnd"/>
      <w:r w:rsidRPr="00004A84">
        <w:rPr>
          <w:rFonts w:ascii="Times New Roman" w:hAnsi="Times New Roman"/>
          <w:color w:val="000000" w:themeColor="text1"/>
          <w:sz w:val="28"/>
        </w:rPr>
        <w:t xml:space="preserve"> оплату посещений школы сахарного диабета рекомендуется осуществлять за единицу объема медицинской помощи вне </w:t>
      </w:r>
      <w:proofErr w:type="spellStart"/>
      <w:r w:rsidRPr="00004A84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004A84">
        <w:rPr>
          <w:rFonts w:ascii="Times New Roman" w:hAnsi="Times New Roman"/>
          <w:color w:val="000000" w:themeColor="text1"/>
          <w:sz w:val="28"/>
        </w:rPr>
        <w:t xml:space="preserve"> норматива финансирования. Медицинскую помощь в рамках школ сахарного диабета рекомендуется оплачивать за единицу объема – комплексное посещение, включающее от 15 до 20 часов занятий в рамках школы сахарного диабета, а также проверку дневников самоконтроля. </w:t>
      </w:r>
      <w:r w:rsidR="000C65DD" w:rsidRPr="000C65DD">
        <w:rPr>
          <w:rFonts w:ascii="Times New Roman" w:hAnsi="Times New Roman"/>
          <w:color w:val="000000" w:themeColor="text1"/>
          <w:sz w:val="28"/>
        </w:rPr>
        <w:t>Группа пациентов (в среднем 10 пациентов в группе)</w:t>
      </w:r>
      <w:r w:rsidR="000C65DD">
        <w:rPr>
          <w:rFonts w:ascii="Times New Roman" w:hAnsi="Times New Roman"/>
          <w:color w:val="000000" w:themeColor="text1"/>
          <w:sz w:val="28"/>
        </w:rPr>
        <w:t xml:space="preserve">. </w:t>
      </w:r>
      <w:proofErr w:type="gramStart"/>
      <w:r w:rsidR="000C65DD" w:rsidRPr="000C65DD">
        <w:rPr>
          <w:rFonts w:ascii="Times New Roman" w:hAnsi="Times New Roman"/>
          <w:color w:val="000000" w:themeColor="text1"/>
          <w:sz w:val="28"/>
        </w:rPr>
        <w:t xml:space="preserve">Взрослые с сахарным диабетом 1 типа </w:t>
      </w:r>
      <w:r w:rsidR="000C65DD">
        <w:rPr>
          <w:rFonts w:ascii="Times New Roman" w:hAnsi="Times New Roman"/>
          <w:color w:val="000000" w:themeColor="text1"/>
          <w:sz w:val="28"/>
        </w:rPr>
        <w:t>в</w:t>
      </w:r>
      <w:r w:rsidR="000C65DD" w:rsidRPr="000C65DD">
        <w:rPr>
          <w:rFonts w:ascii="Times New Roman" w:hAnsi="Times New Roman"/>
          <w:color w:val="000000" w:themeColor="text1"/>
          <w:sz w:val="28"/>
        </w:rPr>
        <w:t xml:space="preserve"> среднем включает 5 занятий продолжительностью 4 часа, а также проверка дневников самоконтроля, </w:t>
      </w:r>
      <w:r w:rsidR="000C65DD">
        <w:rPr>
          <w:rFonts w:ascii="Times New Roman" w:hAnsi="Times New Roman"/>
          <w:color w:val="000000" w:themeColor="text1"/>
          <w:sz w:val="28"/>
        </w:rPr>
        <w:t>в</w:t>
      </w:r>
      <w:r w:rsidR="000C65DD" w:rsidRPr="000C65DD">
        <w:rPr>
          <w:rFonts w:ascii="Times New Roman" w:hAnsi="Times New Roman"/>
          <w:color w:val="000000" w:themeColor="text1"/>
          <w:sz w:val="28"/>
        </w:rPr>
        <w:t xml:space="preserve">зрослые с сахарным диабетом 2 типа </w:t>
      </w:r>
      <w:r w:rsidR="000C65DD">
        <w:rPr>
          <w:rFonts w:ascii="Times New Roman" w:hAnsi="Times New Roman"/>
          <w:color w:val="000000" w:themeColor="text1"/>
          <w:sz w:val="28"/>
        </w:rPr>
        <w:t>в</w:t>
      </w:r>
      <w:r w:rsidR="000C65DD" w:rsidRPr="000C65DD">
        <w:rPr>
          <w:rFonts w:ascii="Times New Roman" w:hAnsi="Times New Roman"/>
          <w:color w:val="000000" w:themeColor="text1"/>
          <w:sz w:val="28"/>
        </w:rPr>
        <w:t xml:space="preserve"> среднем включает 5 занятий продолжительностью 3 часа, а также </w:t>
      </w:r>
      <w:r w:rsidR="000C65DD" w:rsidRPr="000C65DD">
        <w:rPr>
          <w:rFonts w:ascii="Times New Roman" w:hAnsi="Times New Roman"/>
          <w:color w:val="000000" w:themeColor="text1"/>
          <w:sz w:val="28"/>
        </w:rPr>
        <w:lastRenderedPageBreak/>
        <w:t xml:space="preserve">проверка дневников самоконтроля, </w:t>
      </w:r>
      <w:r w:rsidR="000C65DD">
        <w:rPr>
          <w:rFonts w:ascii="Times New Roman" w:hAnsi="Times New Roman"/>
          <w:color w:val="000000" w:themeColor="text1"/>
          <w:sz w:val="28"/>
        </w:rPr>
        <w:t>д</w:t>
      </w:r>
      <w:r w:rsidR="000C65DD" w:rsidRPr="000C65DD">
        <w:rPr>
          <w:rFonts w:ascii="Times New Roman" w:hAnsi="Times New Roman"/>
          <w:color w:val="000000" w:themeColor="text1"/>
          <w:sz w:val="28"/>
        </w:rPr>
        <w:t xml:space="preserve">ети и подростки с сахарным диабетом </w:t>
      </w:r>
      <w:r w:rsidR="000C65DD">
        <w:rPr>
          <w:rFonts w:ascii="Times New Roman" w:hAnsi="Times New Roman"/>
          <w:color w:val="000000" w:themeColor="text1"/>
          <w:sz w:val="28"/>
        </w:rPr>
        <w:t>в</w:t>
      </w:r>
      <w:r w:rsidR="000C65DD" w:rsidRPr="000C65DD">
        <w:rPr>
          <w:rFonts w:ascii="Times New Roman" w:hAnsi="Times New Roman"/>
          <w:color w:val="000000" w:themeColor="text1"/>
          <w:sz w:val="28"/>
        </w:rPr>
        <w:t xml:space="preserve"> среднем включает</w:t>
      </w:r>
      <w:r w:rsidR="000C65DD">
        <w:rPr>
          <w:rFonts w:ascii="Times New Roman" w:hAnsi="Times New Roman"/>
          <w:color w:val="000000" w:themeColor="text1"/>
          <w:sz w:val="28"/>
        </w:rPr>
        <w:t xml:space="preserve"> </w:t>
      </w:r>
      <w:r w:rsidR="000C65DD" w:rsidRPr="000C65DD">
        <w:rPr>
          <w:rFonts w:ascii="Times New Roman" w:hAnsi="Times New Roman"/>
          <w:color w:val="000000" w:themeColor="text1"/>
          <w:sz w:val="28"/>
        </w:rPr>
        <w:t>10 занятий продолжительностью 2 часа, а также проверка дневников самоконтроля</w:t>
      </w:r>
      <w:r w:rsidR="000C65DD">
        <w:rPr>
          <w:rFonts w:ascii="Times New Roman" w:hAnsi="Times New Roman"/>
          <w:color w:val="000000" w:themeColor="text1"/>
          <w:sz w:val="28"/>
        </w:rPr>
        <w:t>.</w:t>
      </w:r>
      <w:proofErr w:type="gramEnd"/>
    </w:p>
    <w:p w:rsidR="000C65DD" w:rsidRDefault="000C65DD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8E14C1" w:rsidRPr="002174CC" w:rsidRDefault="008E14C1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2174CC">
        <w:rPr>
          <w:rFonts w:ascii="Times New Roman" w:hAnsi="Times New Roman" w:cs="Times New Roman"/>
          <w:b/>
          <w:sz w:val="28"/>
        </w:rPr>
        <w:t>2.1</w:t>
      </w:r>
      <w:r w:rsidR="0067040E">
        <w:rPr>
          <w:rFonts w:ascii="Times New Roman" w:hAnsi="Times New Roman" w:cs="Times New Roman"/>
          <w:b/>
          <w:sz w:val="28"/>
        </w:rPr>
        <w:t>2</w:t>
      </w:r>
      <w:r w:rsidRPr="002174CC">
        <w:rPr>
          <w:rFonts w:ascii="Times New Roman" w:hAnsi="Times New Roman" w:cs="Times New Roman"/>
          <w:b/>
          <w:sz w:val="28"/>
        </w:rPr>
        <w:t>. Расчет итогового объема финансового обеспечения первичной медико-санитарной помощи</w:t>
      </w:r>
    </w:p>
    <w:p w:rsidR="008E14C1" w:rsidRPr="002174CC" w:rsidRDefault="008E14C1" w:rsidP="008E14C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8E14C1" w:rsidRPr="002174CC" w:rsidRDefault="008E14C1" w:rsidP="008E14C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174CC">
        <w:rPr>
          <w:rFonts w:ascii="Times New Roman" w:hAnsi="Times New Roman" w:cs="Times New Roman"/>
          <w:sz w:val="28"/>
        </w:rPr>
        <w:t>Итоговый объем финансового обеспечения первичной медико-санитарной помощи в конкретной медицинской организации определяется следующим образом:</w:t>
      </w:r>
    </w:p>
    <w:p w:rsidR="008E14C1" w:rsidRPr="002174CC" w:rsidRDefault="009575DA" w:rsidP="008E1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ФАКТ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ДС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+ФДП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Н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ИССЛЕД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+ ОС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НЕОТЛ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+ОС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ЕО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</m:oMath>
      <w:r w:rsidR="008E14C1" w:rsidRPr="002174CC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9575DA" w:rsidP="002460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ФАКТ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8E14C1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фактический размер финансового обеспечения </w:t>
            </w:r>
            <w:proofErr w:type="spellStart"/>
            <w:r w:rsidRPr="002174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-той медицинской организации в части оказания первичной медико-санитарной помощи, рублей;</w:t>
            </w:r>
          </w:p>
        </w:tc>
      </w:tr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9575DA" w:rsidP="002460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ДС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2E38DB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первичной-медико-санитарной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помощи по КСГ, оказываемой в i-той медицинской организации в условиях дневного стационара, рублей</w:t>
            </w:r>
            <w:r w:rsidR="008E14C1" w:rsidRPr="002174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9575DA" w:rsidP="002460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ИССЛЕД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2E38DB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сердечно-сосудистой</w:t>
            </w:r>
            <w:proofErr w:type="spellEnd"/>
            <w:proofErr w:type="gram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биопсийного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(операционного) материала, тестирования на выявление новой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коронавирусной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инфекции (COVID–19) в i-той медицинской организации, рублей</w:t>
            </w:r>
            <w:r w:rsidR="008E14C1" w:rsidRPr="002174C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9575DA" w:rsidP="0024605A">
            <w:pPr>
              <w:pStyle w:val="ConsPlusNormal"/>
              <w:rPr>
                <w:rFonts w:eastAsia="Calibri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НЕОТЛ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2E38DB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посещений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br/>
              <w:t>в неотложной форме в i-той медицинской организации, рублей</w:t>
            </w:r>
            <w:r w:rsidR="008E14C1" w:rsidRPr="002174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9575DA" w:rsidP="0024605A">
            <w:pPr>
              <w:pStyle w:val="ConsPlusNormal"/>
              <w:rPr>
                <w:rFonts w:eastAsia="Calibri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ЕО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2E38DB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медицинской помощи, оказываемой в i-той медицинской организации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в амбулаторных условиях за единицу объема медицинской помощи застрахованным в данном субъекте Российской Федерации лицам, в том числе углубленной диспансеризации (за исключением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pacing w:val="-52"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pacing w:val="-52"/>
                      <w:sz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pacing w:val="-52"/>
                      <w:sz w:val="28"/>
                    </w:rPr>
                    <m:t>ИССЛЕД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pacing w:val="-52"/>
                      <w:sz w:val="28"/>
                      <w:lang w:val="en-US"/>
                    </w:rPr>
                    <m:t>i</m:t>
                  </m:r>
                </m:sup>
              </m:sSubSup>
            </m:oMath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), рублей</w:t>
            </w:r>
            <w:r w:rsidR="008E14C1" w:rsidRPr="00217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26288" w:rsidRDefault="00C26288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514D0B" w:rsidRDefault="00514D0B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877A6B">
        <w:rPr>
          <w:rFonts w:ascii="Times New Roman" w:hAnsi="Times New Roman" w:cs="Times New Roman"/>
          <w:b/>
          <w:sz w:val="28"/>
        </w:rPr>
        <w:t>2.</w:t>
      </w:r>
      <w:r w:rsidR="00D56B6C">
        <w:rPr>
          <w:rFonts w:ascii="Times New Roman" w:hAnsi="Times New Roman" w:cs="Times New Roman"/>
          <w:b/>
          <w:sz w:val="28"/>
        </w:rPr>
        <w:t>1</w:t>
      </w:r>
      <w:r w:rsidR="00F316D2">
        <w:rPr>
          <w:rFonts w:ascii="Times New Roman" w:hAnsi="Times New Roman" w:cs="Times New Roman"/>
          <w:b/>
          <w:sz w:val="28"/>
        </w:rPr>
        <w:t>3</w:t>
      </w:r>
      <w:r w:rsidRPr="00877A6B">
        <w:rPr>
          <w:rFonts w:ascii="Times New Roman" w:hAnsi="Times New Roman" w:cs="Times New Roman"/>
          <w:b/>
          <w:sz w:val="28"/>
        </w:rPr>
        <w:t>. Применение показателей результативности деятельности медицинской организации</w:t>
      </w:r>
    </w:p>
    <w:p w:rsidR="00514D0B" w:rsidRPr="00877A6B" w:rsidRDefault="00514D0B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D56B6C" w:rsidRPr="00D56B6C" w:rsidRDefault="00D56B6C" w:rsidP="00D56B6C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D56B6C">
        <w:rPr>
          <w:rFonts w:ascii="Times New Roman" w:hAnsi="Times New Roman"/>
          <w:color w:val="000000" w:themeColor="text1"/>
          <w:sz w:val="28"/>
        </w:rPr>
        <w:lastRenderedPageBreak/>
        <w:t xml:space="preserve">При оплате медицинской помощи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Pr="00D56B6C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Pr="00D56B6C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Pr="00D56B6C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D56B6C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Pr="00D56B6C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Pr="00D56B6C">
        <w:rPr>
          <w:rFonts w:ascii="Times New Roman" w:hAnsi="Times New Roman"/>
          <w:sz w:val="28"/>
        </w:rPr>
        <w:t xml:space="preserve">деятельности </w:t>
      </w:r>
      <w:r w:rsidRPr="00D56B6C">
        <w:rPr>
          <w:rFonts w:ascii="Times New Roman" w:hAnsi="Times New Roman" w:cs="Times New Roman"/>
          <w:sz w:val="28"/>
        </w:rPr>
        <w:t xml:space="preserve">с учетом </w:t>
      </w:r>
      <w:r w:rsidRPr="00D56B6C">
        <w:rPr>
          <w:rFonts w:ascii="Times New Roman" w:hAnsi="Times New Roman"/>
          <w:sz w:val="28"/>
        </w:rPr>
        <w:t>б</w:t>
      </w:r>
      <w:r w:rsidRPr="00D56B6C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D56B6C" w:rsidRPr="00D56B6C" w:rsidRDefault="00D56B6C" w:rsidP="00D56B6C">
      <w:pPr>
        <w:pStyle w:val="ConsPlusNormal"/>
        <w:spacing w:before="120" w:line="36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56B6C">
        <w:rPr>
          <w:rFonts w:ascii="Times New Roman" w:hAnsi="Times New Roman"/>
          <w:color w:val="000000" w:themeColor="text1"/>
          <w:sz w:val="28"/>
        </w:rPr>
        <w:t xml:space="preserve">При этом размер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определяется по следующей формуле:</w:t>
      </w:r>
    </w:p>
    <w:p w:rsidR="00D56B6C" w:rsidRPr="00D56B6C" w:rsidRDefault="009575DA" w:rsidP="00D56B6C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ПН</m:t>
            </m:r>
          </m:sub>
        </m:sSub>
        <m:r>
          <w:rPr>
            <w:rFonts w:ascii="Cambria Math" w:eastAsia="Calibri" w:hAnsi="Cambria Math"/>
            <w:color w:val="000000" w:themeColor="text1"/>
            <w:sz w:val="32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ФДП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Н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Ч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З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РД</m:t>
            </m:r>
          </m:sub>
        </m:sSub>
      </m:oMath>
      <w:r w:rsidR="00D56B6C" w:rsidRPr="00D56B6C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D56B6C" w:rsidRPr="00D56B6C" w:rsidRDefault="00D56B6C" w:rsidP="00D56B6C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D56B6C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936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8"/>
        <w:gridCol w:w="7773"/>
      </w:tblGrid>
      <w:tr w:rsidR="00D56B6C" w:rsidRPr="00D56B6C" w:rsidTr="00A55E2B">
        <w:tc>
          <w:tcPr>
            <w:tcW w:w="1588" w:type="dxa"/>
          </w:tcPr>
          <w:p w:rsidR="00D56B6C" w:rsidRPr="00D56B6C" w:rsidRDefault="00D56B6C" w:rsidP="00A55E2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D56B6C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ПН</w:t>
            </w:r>
          </w:p>
        </w:tc>
        <w:tc>
          <w:tcPr>
            <w:tcW w:w="7773" w:type="dxa"/>
          </w:tcPr>
          <w:p w:rsidR="00D56B6C" w:rsidRPr="00D56B6C" w:rsidRDefault="00D56B6C" w:rsidP="000E68F3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финансовое обеспечение медицинской помощи, оказанной медицинской организацией, имеющей прикрепившихся лиц,</w:t>
            </w:r>
            <w:r w:rsidR="000E68F3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по </w:t>
            </w:r>
            <w:proofErr w:type="spellStart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подушевому</w:t>
            </w:r>
            <w:proofErr w:type="spellEnd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нормативу финансирования, рублей;</w:t>
            </w:r>
          </w:p>
        </w:tc>
      </w:tr>
      <w:tr w:rsidR="00D56B6C" w:rsidRPr="00D56B6C" w:rsidTr="00A55E2B">
        <w:tc>
          <w:tcPr>
            <w:tcW w:w="1588" w:type="dxa"/>
          </w:tcPr>
          <w:p w:rsidR="00D56B6C" w:rsidRPr="00D56B6C" w:rsidRDefault="00D56B6C" w:rsidP="00A55E2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D56B6C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РД</w:t>
            </w:r>
          </w:p>
        </w:tc>
        <w:tc>
          <w:tcPr>
            <w:tcW w:w="7773" w:type="dxa"/>
          </w:tcPr>
          <w:p w:rsidR="00D56B6C" w:rsidRPr="00D56B6C" w:rsidRDefault="00D56B6C" w:rsidP="000E68F3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D56B6C" w:rsidRPr="004752BE" w:rsidTr="00A55E2B">
        <w:tc>
          <w:tcPr>
            <w:tcW w:w="1588" w:type="dxa"/>
          </w:tcPr>
          <w:p w:rsidR="00D56B6C" w:rsidRPr="00D56B6C" w:rsidRDefault="009575DA" w:rsidP="00C26288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32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ФДП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73" w:type="dxa"/>
          </w:tcPr>
          <w:p w:rsidR="00D56B6C" w:rsidRPr="00D56B6C" w:rsidRDefault="00D56B6C" w:rsidP="00C2628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фактический дифференцированный </w:t>
            </w:r>
            <w:proofErr w:type="spellStart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финансирования амбулаторной медицинской помощи </w:t>
            </w: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br/>
              <w:t>для i-той медицинской организации, рублей.</w:t>
            </w:r>
          </w:p>
        </w:tc>
      </w:tr>
    </w:tbl>
    <w:p w:rsidR="00514D0B" w:rsidRPr="00877A6B" w:rsidRDefault="00514D0B" w:rsidP="00C2628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Приложением к Требованиям определен перечень показателей результативности деятельности медицинских организаций.</w:t>
      </w:r>
    </w:p>
    <w:p w:rsidR="00514D0B" w:rsidRDefault="00514D0B" w:rsidP="00C2628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Pr="00877A6B">
        <w:rPr>
          <w:rFonts w:ascii="Times New Roman" w:hAnsi="Times New Roman" w:cs="Times New Roman"/>
          <w:sz w:val="28"/>
        </w:rPr>
        <w:t xml:space="preserve">етодика </w:t>
      </w:r>
      <w:proofErr w:type="gramStart"/>
      <w:r w:rsidRPr="00877A6B">
        <w:rPr>
          <w:rFonts w:ascii="Times New Roman" w:hAnsi="Times New Roman" w:cs="Times New Roman"/>
          <w:sz w:val="28"/>
        </w:rPr>
        <w:t>расчета критериев результативности деятельности медицинских организаций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при выполнении </w:t>
      </w:r>
      <w:r>
        <w:rPr>
          <w:rFonts w:ascii="Times New Roman" w:hAnsi="Times New Roman" w:cs="Times New Roman"/>
          <w:sz w:val="28"/>
        </w:rPr>
        <w:t>Т</w:t>
      </w:r>
      <w:r w:rsidRPr="00877A6B">
        <w:rPr>
          <w:rFonts w:ascii="Times New Roman" w:hAnsi="Times New Roman" w:cs="Times New Roman"/>
          <w:sz w:val="28"/>
        </w:rPr>
        <w:t>ерриториальной программы, финансируемых по подушевому нормативу, имеющих прикрепленное население</w:t>
      </w:r>
      <w:r>
        <w:rPr>
          <w:rFonts w:ascii="Times New Roman" w:hAnsi="Times New Roman" w:cs="Times New Roman"/>
          <w:sz w:val="28"/>
        </w:rPr>
        <w:t xml:space="preserve"> и</w:t>
      </w:r>
      <w:r w:rsidRPr="00877A6B">
        <w:rPr>
          <w:rFonts w:ascii="Times New Roman" w:hAnsi="Times New Roman" w:cs="Times New Roman"/>
          <w:sz w:val="28"/>
        </w:rPr>
        <w:t xml:space="preserve"> порядок расчета значений критериев результативности деятельности медицинских организаций описан в Приложении </w:t>
      </w:r>
      <w:r>
        <w:rPr>
          <w:rFonts w:ascii="Times New Roman" w:hAnsi="Times New Roman" w:cs="Times New Roman"/>
          <w:sz w:val="28"/>
        </w:rPr>
        <w:t>12</w:t>
      </w:r>
      <w:r w:rsidR="004B2909">
        <w:rPr>
          <w:rFonts w:ascii="Times New Roman" w:hAnsi="Times New Roman" w:cs="Times New Roman"/>
          <w:sz w:val="28"/>
        </w:rPr>
        <w:t>.1</w:t>
      </w:r>
      <w:r w:rsidRPr="00877A6B">
        <w:rPr>
          <w:rFonts w:ascii="Times New Roman" w:hAnsi="Times New Roman" w:cs="Times New Roman"/>
          <w:sz w:val="28"/>
        </w:rPr>
        <w:t xml:space="preserve"> к настоящ</w:t>
      </w:r>
      <w:r>
        <w:rPr>
          <w:rFonts w:ascii="Times New Roman" w:hAnsi="Times New Roman" w:cs="Times New Roman"/>
          <w:sz w:val="28"/>
        </w:rPr>
        <w:t>ему</w:t>
      </w:r>
      <w:r w:rsidRPr="00877A6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приложению.</w:t>
      </w:r>
    </w:p>
    <w:p w:rsidR="007230EF" w:rsidRPr="002174CC" w:rsidRDefault="007230EF" w:rsidP="007230E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174CC">
        <w:rPr>
          <w:rFonts w:ascii="Times New Roman" w:hAnsi="Times New Roman"/>
          <w:b/>
          <w:sz w:val="28"/>
          <w:szCs w:val="28"/>
        </w:rPr>
        <w:t xml:space="preserve">3. Основные параметры оплаты скорой медицинской помощи </w:t>
      </w:r>
    </w:p>
    <w:p w:rsidR="007230EF" w:rsidRDefault="007230EF" w:rsidP="007230EF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174CC">
        <w:rPr>
          <w:rFonts w:ascii="Times New Roman" w:hAnsi="Times New Roman"/>
          <w:sz w:val="28"/>
          <w:szCs w:val="28"/>
        </w:rPr>
        <w:lastRenderedPageBreak/>
        <w:t xml:space="preserve">Расчет </w:t>
      </w:r>
      <w:proofErr w:type="spellStart"/>
      <w:r w:rsidRPr="002174CC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2174CC">
        <w:rPr>
          <w:rFonts w:ascii="Times New Roman" w:hAnsi="Times New Roman"/>
          <w:sz w:val="28"/>
          <w:szCs w:val="28"/>
        </w:rPr>
        <w:t xml:space="preserve"> финансирования на прикрепившихся лиц (далее – </w:t>
      </w:r>
      <w:proofErr w:type="spellStart"/>
      <w:r w:rsidRPr="002174CC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2174CC">
        <w:rPr>
          <w:rFonts w:ascii="Times New Roman" w:hAnsi="Times New Roman"/>
          <w:sz w:val="28"/>
          <w:szCs w:val="28"/>
        </w:rPr>
        <w:t xml:space="preserve"> норматив) при оплате скорой медицинской помощи, оказываемой вне медицинской организации</w:t>
      </w:r>
      <w:r w:rsidR="009501E7">
        <w:rPr>
          <w:rFonts w:ascii="Times New Roman" w:hAnsi="Times New Roman"/>
          <w:sz w:val="28"/>
          <w:szCs w:val="28"/>
        </w:rPr>
        <w:t xml:space="preserve"> </w:t>
      </w:r>
      <w:r w:rsidR="009501E7" w:rsidRPr="00553E0D">
        <w:rPr>
          <w:rFonts w:ascii="Times New Roman" w:hAnsi="Times New Roman"/>
          <w:color w:val="000000" w:themeColor="text1"/>
          <w:sz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</w:t>
      </w:r>
      <w:r w:rsidR="009501E7">
        <w:rPr>
          <w:rFonts w:ascii="Times New Roman" w:hAnsi="Times New Roman"/>
          <w:color w:val="000000" w:themeColor="text1"/>
          <w:sz w:val="28"/>
        </w:rPr>
        <w:t>)</w:t>
      </w:r>
      <w:r w:rsidRPr="002174CC">
        <w:rPr>
          <w:rFonts w:ascii="Times New Roman" w:hAnsi="Times New Roman"/>
          <w:sz w:val="28"/>
          <w:szCs w:val="28"/>
        </w:rPr>
        <w:t xml:space="preserve">, в рамках </w:t>
      </w:r>
      <w:r w:rsidRPr="002174CC">
        <w:rPr>
          <w:rFonts w:ascii="Times New Roman" w:eastAsia="Calibri" w:hAnsi="Times New Roman"/>
          <w:sz w:val="28"/>
          <w:szCs w:val="28"/>
          <w:lang w:eastAsia="en-US"/>
        </w:rPr>
        <w:t xml:space="preserve"> Территориальной программы осуществляется  по следующему алгоритму: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514D0B">
        <w:rPr>
          <w:rFonts w:ascii="Times New Roman" w:hAnsi="Times New Roman" w:cs="Times New Roman"/>
          <w:b/>
          <w:sz w:val="28"/>
        </w:rPr>
        <w:t>3.1</w:t>
      </w:r>
      <w:r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 xml:space="preserve">Размер среднего подушевого норматива финансирования </w:t>
      </w:r>
      <w:proofErr w:type="gramStart"/>
      <w:r w:rsidRPr="00877A6B">
        <w:rPr>
          <w:rFonts w:ascii="Times New Roman" w:hAnsi="Times New Roman" w:cs="Times New Roman"/>
          <w:sz w:val="28"/>
        </w:rPr>
        <w:t>медицинской помощи, оказанной вне медицинской организации рассчитывается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по следующей формуле:</w:t>
      </w:r>
    </w:p>
    <w:p w:rsidR="00514D0B" w:rsidRPr="00877A6B" w:rsidRDefault="009575DA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</m:den>
        </m:f>
      </m:oMath>
      <w:r w:rsidR="00514D0B"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hideMark/>
          </w:tcPr>
          <w:p w:rsidR="00514D0B" w:rsidRPr="00877A6B" w:rsidRDefault="009575DA" w:rsidP="00514D0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1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1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18"/>
                        <w:lang w:eastAsia="en-US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18"/>
                        <w:lang w:eastAsia="en-US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514D0B" w:rsidRPr="00877A6B" w:rsidRDefault="00514D0B" w:rsidP="00207E0F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>объем средств на оплату</w:t>
            </w:r>
            <w:r w:rsidR="009501E7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  <w:r w:rsidRPr="00877A6B">
              <w:rPr>
                <w:rFonts w:ascii="Times New Roman" w:hAnsi="Times New Roman" w:cs="Times New Roman"/>
                <w:sz w:val="28"/>
              </w:rPr>
              <w:t>скорой медицинской помощи, оказываемой вне медицинской организации, медицинскими организациями</w:t>
            </w: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 xml:space="preserve">, участвующих в реализации </w:t>
            </w:r>
            <w:r w:rsidR="00207E0F">
              <w:rPr>
                <w:rFonts w:ascii="Times New Roman" w:hAnsi="Times New Roman" w:cs="Times New Roman"/>
                <w:sz w:val="28"/>
                <w:lang w:eastAsia="en-US"/>
              </w:rPr>
              <w:t>Т</w:t>
            </w: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>ерриториальной программы, рублей;</w:t>
            </w:r>
          </w:p>
        </w:tc>
      </w:tr>
      <w:tr w:rsidR="00514D0B" w:rsidRPr="00877A6B" w:rsidTr="00514D0B">
        <w:tc>
          <w:tcPr>
            <w:tcW w:w="1587" w:type="dxa"/>
            <w:hideMark/>
          </w:tcPr>
          <w:p w:rsidR="00514D0B" w:rsidRPr="00877A6B" w:rsidRDefault="009575DA" w:rsidP="00514D0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1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en-US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en-US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514D0B" w:rsidRPr="00877A6B" w:rsidRDefault="00514D0B" w:rsidP="00207E0F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 xml:space="preserve">численность застрахованного населения </w:t>
            </w:r>
            <w:r w:rsidR="00207E0F">
              <w:rPr>
                <w:rFonts w:ascii="Times New Roman" w:hAnsi="Times New Roman" w:cs="Times New Roman"/>
                <w:sz w:val="28"/>
                <w:lang w:eastAsia="en-US"/>
              </w:rPr>
              <w:t>Смоленской области</w:t>
            </w: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>, человек.</w:t>
            </w:r>
          </w:p>
        </w:tc>
      </w:tr>
    </w:tbl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Общий объем</w:t>
      </w:r>
      <w:r w:rsidR="00207E0F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>средств на оплату скорой медицинской помощи по подушевому нормативу финансирования</w:t>
      </w:r>
      <w:r w:rsidR="008C51A1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</w:t>
      </w:r>
      <w:r w:rsidR="00207E0F">
        <w:rPr>
          <w:rFonts w:ascii="Times New Roman" w:hAnsi="Times New Roman" w:cs="Times New Roman"/>
          <w:sz w:val="28"/>
        </w:rPr>
        <w:t>Т</w:t>
      </w:r>
      <w:r w:rsidRPr="00877A6B">
        <w:rPr>
          <w:rFonts w:ascii="Times New Roman" w:hAnsi="Times New Roman" w:cs="Times New Roman"/>
          <w:sz w:val="28"/>
        </w:rPr>
        <w:t>ерриториальной программы, по следующей формуле:</w:t>
      </w:r>
    </w:p>
    <w:p w:rsidR="00514D0B" w:rsidRPr="00877A6B" w:rsidRDefault="009575DA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</w:rPr>
              <m:t>З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</m:t>
            </m:r>
          </m:sub>
        </m:sSub>
      </m:oMath>
      <w:r w:rsidR="00514D0B"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0E68F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Но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207E0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средний норматив объема скорой медицинской помощи вне медицинской организации, установленный </w:t>
            </w:r>
            <w:r w:rsidR="00207E0F">
              <w:rPr>
                <w:rFonts w:ascii="Times New Roman" w:hAnsi="Times New Roman" w:cs="Times New Roman"/>
                <w:sz w:val="28"/>
              </w:rPr>
              <w:t>Т</w:t>
            </w:r>
            <w:r w:rsidRPr="00877A6B">
              <w:rPr>
                <w:rFonts w:ascii="Times New Roman" w:hAnsi="Times New Roman" w:cs="Times New Roman"/>
                <w:sz w:val="28"/>
              </w:rPr>
              <w:t>ерриториальной программой, вызовов;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0E68F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Нфз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207E0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средний норматив финансовых затрат на единицу объема скорой медицинской помощи вне медицинской организации, установленный </w:t>
            </w:r>
            <w:r w:rsidR="00207E0F">
              <w:rPr>
                <w:rFonts w:ascii="Times New Roman" w:hAnsi="Times New Roman" w:cs="Times New Roman"/>
                <w:sz w:val="28"/>
              </w:rPr>
              <w:t>Т</w:t>
            </w:r>
            <w:r w:rsidRPr="00877A6B">
              <w:rPr>
                <w:rFonts w:ascii="Times New Roman" w:hAnsi="Times New Roman" w:cs="Times New Roman"/>
                <w:sz w:val="28"/>
              </w:rPr>
              <w:t>ерриториальной программой,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0E68F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ОС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02FC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скорой медицинской помощи вне медицинской организации, оказываемой застрахованным лицам за пределами </w:t>
            </w:r>
            <w:r w:rsidR="00207E0F">
              <w:rPr>
                <w:rFonts w:ascii="Times New Roman" w:hAnsi="Times New Roman" w:cs="Times New Roman"/>
                <w:sz w:val="28"/>
              </w:rPr>
              <w:t xml:space="preserve">Смоленской </w:t>
            </w:r>
            <w:r w:rsidR="00502FC2">
              <w:rPr>
                <w:rFonts w:ascii="Times New Roman" w:hAnsi="Times New Roman" w:cs="Times New Roman"/>
                <w:sz w:val="28"/>
              </w:rPr>
              <w:t>области</w:t>
            </w:r>
            <w:r w:rsidRPr="00877A6B">
              <w:rPr>
                <w:rFonts w:ascii="Times New Roman" w:hAnsi="Times New Roman" w:cs="Times New Roman"/>
                <w:sz w:val="28"/>
              </w:rPr>
              <w:t>, на территории которо</w:t>
            </w:r>
            <w:r w:rsidR="00207E0F">
              <w:rPr>
                <w:rFonts w:ascii="Times New Roman" w:hAnsi="Times New Roman" w:cs="Times New Roman"/>
                <w:sz w:val="28"/>
              </w:rPr>
              <w:t>й</w:t>
            </w:r>
            <w:r w:rsidRPr="00877A6B">
              <w:rPr>
                <w:rFonts w:ascii="Times New Roman" w:hAnsi="Times New Roman" w:cs="Times New Roman"/>
                <w:sz w:val="28"/>
              </w:rPr>
              <w:t xml:space="preserve"> выдан полис обязательного медицинского страхования за вызов,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9575DA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207E0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 w:rsidR="00207E0F">
              <w:rPr>
                <w:rFonts w:ascii="Times New Roman" w:hAnsi="Times New Roman" w:cs="Times New Roman"/>
                <w:sz w:val="28"/>
              </w:rPr>
              <w:t>Смоленской области</w:t>
            </w:r>
            <w:r w:rsidRPr="00877A6B">
              <w:rPr>
                <w:rFonts w:ascii="Times New Roman" w:hAnsi="Times New Roman" w:cs="Times New Roman"/>
                <w:sz w:val="28"/>
              </w:rPr>
              <w:t>, человек.</w:t>
            </w:r>
          </w:p>
        </w:tc>
      </w:tr>
    </w:tbl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207E0F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514D0B" w:rsidRPr="00877A6B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2</w:t>
      </w:r>
      <w:r w:rsidR="00514D0B" w:rsidRPr="00877A6B">
        <w:rPr>
          <w:rFonts w:ascii="Times New Roman" w:hAnsi="Times New Roman" w:cs="Times New Roman"/>
          <w:b/>
          <w:sz w:val="28"/>
        </w:rPr>
        <w:t>. Определение базового подушевого норматива финансирования скорой медицинской помощи</w:t>
      </w:r>
    </w:p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Базовый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подушевой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объема средств на оплату</w:t>
      </w:r>
      <w:r w:rsidR="00205723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</w:t>
      </w:r>
      <w:r w:rsidR="00207E0F">
        <w:rPr>
          <w:rFonts w:ascii="Times New Roman" w:hAnsi="Times New Roman" w:cs="Times New Roman"/>
          <w:sz w:val="28"/>
        </w:rPr>
        <w:t>Т</w:t>
      </w:r>
      <w:r w:rsidRPr="00877A6B">
        <w:rPr>
          <w:rFonts w:ascii="Times New Roman" w:hAnsi="Times New Roman" w:cs="Times New Roman"/>
          <w:sz w:val="28"/>
        </w:rPr>
        <w:t>ерриториальной программы, по следующей формуле:</w:t>
      </w:r>
    </w:p>
    <w:p w:rsidR="00514D0B" w:rsidRPr="00877A6B" w:rsidRDefault="009575DA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den>
        </m:f>
      </m:oMath>
      <w:r w:rsidR="00514D0B"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Пн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БАЗ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базовый </w:t>
            </w: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подушевой</w:t>
            </w:r>
            <w:proofErr w:type="spellEnd"/>
            <w:r w:rsidRPr="00877A6B">
              <w:rPr>
                <w:rFonts w:ascii="Times New Roman" w:hAnsi="Times New Roman" w:cs="Times New Roman"/>
                <w:sz w:val="28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9575DA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207E0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скорой медицинской помощи вне медицинской организации застрахованным в </w:t>
            </w:r>
            <w:proofErr w:type="gramStart"/>
            <w:r w:rsidRPr="00877A6B">
              <w:rPr>
                <w:rFonts w:ascii="Times New Roman" w:hAnsi="Times New Roman" w:cs="Times New Roman"/>
                <w:sz w:val="28"/>
              </w:rPr>
              <w:t>данном</w:t>
            </w:r>
            <w:proofErr w:type="gramEnd"/>
            <w:r w:rsidRPr="00877A6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07E0F">
              <w:rPr>
                <w:rFonts w:ascii="Times New Roman" w:hAnsi="Times New Roman" w:cs="Times New Roman"/>
                <w:sz w:val="28"/>
              </w:rPr>
              <w:t>Смоленской области</w:t>
            </w:r>
            <w:r w:rsidRPr="00877A6B">
              <w:rPr>
                <w:rFonts w:ascii="Times New Roman" w:hAnsi="Times New Roman" w:cs="Times New Roman"/>
                <w:sz w:val="28"/>
              </w:rPr>
              <w:t xml:space="preserve"> лицам за вызов,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center"/>
              <w:rPr>
                <w:rFonts w:eastAsia="Calibri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единый коэффициент дифференциации субъекта Российской Федерации, рассчитанный в соответствии с Постановлением № 462.</w:t>
            </w:r>
            <w:r w:rsidR="00207E0F">
              <w:rPr>
                <w:rFonts w:ascii="Times New Roman" w:hAnsi="Times New Roman" w:cs="Times New Roman"/>
                <w:sz w:val="28"/>
              </w:rPr>
              <w:t>(равен 1).</w:t>
            </w:r>
          </w:p>
        </w:tc>
      </w:tr>
    </w:tbl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Тарифы на оплату вызовов скорой медицинской помощи устанавливаются тарифным соглашением, в том числе на оплату скорой медицинской помощи в случае проведения </w:t>
      </w:r>
      <w:proofErr w:type="spellStart"/>
      <w:r w:rsidRPr="00877A6B">
        <w:rPr>
          <w:rFonts w:ascii="Times New Roman" w:hAnsi="Times New Roman" w:cs="Times New Roman"/>
          <w:sz w:val="28"/>
        </w:rPr>
        <w:t>тромболизиса</w:t>
      </w:r>
      <w:proofErr w:type="spellEnd"/>
      <w:r w:rsidRPr="00877A6B">
        <w:rPr>
          <w:rFonts w:ascii="Times New Roman" w:hAnsi="Times New Roman" w:cs="Times New Roman"/>
          <w:sz w:val="28"/>
        </w:rPr>
        <w:t>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тарифам.</w:t>
      </w:r>
    </w:p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207E0F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3.3</w:t>
      </w:r>
      <w:r w:rsidR="00514D0B" w:rsidRPr="00877A6B">
        <w:rPr>
          <w:rFonts w:ascii="Times New Roman" w:hAnsi="Times New Roman" w:cs="Times New Roman"/>
          <w:b/>
          <w:sz w:val="28"/>
        </w:rPr>
        <w:t>. Определение дифференцированного подушевого норматива финансирования скорой медицинской помощи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На основе базового подушевого норматива финансирования скорой медицинской помощи, оказываемой вне медицинской организации,  рассчитывается дифференцированный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подушевой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для медицинских организаций по следующей формуле:</w:t>
      </w:r>
    </w:p>
    <w:p w:rsidR="009501E7" w:rsidRPr="00553E0D" w:rsidRDefault="009575DA" w:rsidP="009501E7">
      <w:pPr>
        <w:pStyle w:val="ConsPlusNormal"/>
        <w:ind w:firstLine="567"/>
        <w:jc w:val="center"/>
        <w:rPr>
          <w:rFonts w:ascii="Times New Roman" w:hAnsi="Times New Roman"/>
          <w:color w:val="000000" w:themeColor="text1"/>
          <w:sz w:val="28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</w:rPr>
              <m:t>ДПн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p>
        </m:sSup>
        <m: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  <m: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×КД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×КД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КД</m:t>
            </m:r>
          </m:e>
          <m:sub/>
          <m: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p>
        </m:sSubSup>
      </m:oMath>
      <w:r w:rsidR="009501E7" w:rsidRPr="00553E0D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9501E7" w:rsidRPr="00553E0D" w:rsidRDefault="009501E7" w:rsidP="009501E7">
      <w:pPr>
        <w:pStyle w:val="ConsPlusNormal"/>
        <w:ind w:firstLine="567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9501E7" w:rsidRPr="00492AEB" w:rsidTr="00A55E2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553E0D" w:rsidRDefault="009501E7" w:rsidP="00A55E2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ДПн</w:t>
            </w:r>
            <w:proofErr w:type="gramStart"/>
            <w:r w:rsidRPr="00553E0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i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553E0D" w:rsidRDefault="009501E7" w:rsidP="00A55E2B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дифференцированный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финансирования скорой медицинской помощи для i-той медицинской организации, рублей;</w:t>
            </w:r>
          </w:p>
        </w:tc>
      </w:tr>
      <w:tr w:rsidR="009501E7" w:rsidRPr="00492AEB" w:rsidTr="00A55E2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75DA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75DA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75DA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501E7" w:rsidRPr="00553E0D" w:rsidRDefault="009501E7" w:rsidP="00A55E2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половозрастного состава;</w:t>
            </w:r>
          </w:p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уровня расходов медицинских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lastRenderedPageBreak/>
              <w:t>организаций (особенности плотности населения, транспортной доступности, климатических и географических особенностей, размер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медицинской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организации)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-той медицинской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;</w:t>
            </w:r>
          </w:p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553E0D" w:rsidRDefault="009501E7" w:rsidP="0067040E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-той медицинской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организации;</w:t>
            </w:r>
          </w:p>
        </w:tc>
      </w:tr>
      <w:tr w:rsidR="009501E7" w:rsidRPr="00492AEB" w:rsidTr="00A55E2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553E0D" w:rsidRDefault="009575DA" w:rsidP="00A55E2B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553E0D" w:rsidRDefault="009501E7" w:rsidP="00A55E2B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дифференциации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организации.</w:t>
            </w:r>
          </w:p>
        </w:tc>
      </w:tr>
    </w:tbl>
    <w:p w:rsidR="009501E7" w:rsidRPr="00553E0D" w:rsidRDefault="009501E7" w:rsidP="009501E7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9501E7" w:rsidRPr="00553E0D" w:rsidRDefault="009501E7" w:rsidP="009501E7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Исчерпывающий перечень коэффициентов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дифференциации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которые могут 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использоваться при расчете 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ДПн</m:t>
            </m:r>
          </m:e>
          <m:sub/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</m:oMath>
      <w:r w:rsidRPr="00553E0D">
        <w:rPr>
          <w:rFonts w:ascii="Times New Roman" w:hAnsi="Times New Roman"/>
          <w:color w:val="000000" w:themeColor="text1"/>
          <w:sz w:val="28"/>
        </w:rPr>
        <w:t xml:space="preserve"> установлен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Требованиями. Использование иных коэффициентов, не предусмотренных Требованиями, недопустимо.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При этом при расчете каждого коэффициента дифференциации значение, равное 1, соответствует средневзвешенному уровню расходов, учитываемых для расчета коэффициента.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При осуществлении дифференциации подушевого норматива следует учитывать, что основным фактором дифференциации является половозрастной состав прикрепившегося населения, в соответствии с которым рассчитывается коэффициент специфики оказания медицинской помощи.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</w:t>
      </w:r>
      <w:r w:rsidR="00502FC2">
        <w:rPr>
          <w:rFonts w:ascii="Times New Roman" w:hAnsi="Times New Roman" w:cs="Times New Roman"/>
          <w:sz w:val="28"/>
        </w:rPr>
        <w:t>Смоленской области</w:t>
      </w:r>
      <w:r w:rsidRPr="00877A6B">
        <w:rPr>
          <w:rFonts w:ascii="Times New Roman" w:hAnsi="Times New Roman" w:cs="Times New Roman"/>
          <w:sz w:val="28"/>
        </w:rPr>
        <w:t xml:space="preserve"> распределяется на половозрастные группы (подгруппы). При этом для каждой половозрастной группы (подгруппы) рассчитываются единые значения коэффициента дифференциации</w:t>
      </w:r>
      <w:r w:rsidR="00502FC2">
        <w:rPr>
          <w:rFonts w:ascii="Times New Roman" w:hAnsi="Times New Roman" w:cs="Times New Roman"/>
          <w:sz w:val="28"/>
        </w:rPr>
        <w:t xml:space="preserve">. </w:t>
      </w:r>
      <w:r w:rsidRPr="00877A6B">
        <w:rPr>
          <w:rFonts w:ascii="Times New Roman" w:hAnsi="Times New Roman" w:cs="Times New Roman"/>
          <w:sz w:val="28"/>
        </w:rPr>
        <w:t>Указанные коэффициенты устанавливаются тарифным соглашением субъекта.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подушевым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</w:p>
    <w:p w:rsidR="00514D0B" w:rsidRPr="00877A6B" w:rsidRDefault="00514D0B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 w:cs="Times New Roman"/>
            <w:spacing w:val="-52"/>
            <w:sz w:val="28"/>
            <w:szCs w:val="28"/>
          </w:rPr>
          <m:t>ПК=</m:t>
        </m:r>
        <m:f>
          <m:f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Пн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БАЗ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num>
          <m:den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  <w:lang w:val="en-US"/>
                  </w:rPr>
                  <m:t>i</m:t>
                </m:r>
              </m:sub>
              <m:sup/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)</m:t>
                </m:r>
              </m:e>
            </m:nary>
          </m:den>
        </m:f>
      </m:oMath>
      <w:r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noProof/>
                <w:position w:val="-12"/>
                <w:sz w:val="28"/>
              </w:rPr>
              <w:drawing>
                <wp:inline distT="0" distB="0" distL="0" distR="0">
                  <wp:extent cx="222885" cy="270510"/>
                  <wp:effectExtent l="0" t="0" r="5715" b="0"/>
                  <wp:docPr id="4" name="Рисунок 35" descr="base_1_217556_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se_1_217556_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численность застрахованных лиц, обслуживаемых i-той медицинской организации, человек.</w:t>
            </w:r>
          </w:p>
        </w:tc>
      </w:tr>
    </w:tbl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pacing w:val="-52"/>
          <w:sz w:val="28"/>
          <w:szCs w:val="28"/>
        </w:rPr>
      </w:pPr>
      <w:r w:rsidRPr="00877A6B">
        <w:rPr>
          <w:rFonts w:ascii="Times New Roman" w:hAnsi="Times New Roman" w:cs="Times New Roman"/>
          <w:sz w:val="28"/>
        </w:rPr>
        <w:t>В случае</w:t>
      </w:r>
      <w:proofErr w:type="gramStart"/>
      <w:r w:rsidRPr="00877A6B">
        <w:rPr>
          <w:rFonts w:ascii="Times New Roman" w:hAnsi="Times New Roman" w:cs="Times New Roman"/>
          <w:sz w:val="28"/>
        </w:rPr>
        <w:t>,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если при расчете фактических дифференцированных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подушевых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нормативов используется поправочный коэффициент, отличный от 1, указанный коэффициент в обязательном порядке отражается в </w:t>
      </w:r>
      <w:r w:rsidRPr="00877A6B">
        <w:rPr>
          <w:rFonts w:ascii="Times New Roman" w:hAnsi="Times New Roman" w:cs="Times New Roman"/>
          <w:sz w:val="28"/>
        </w:rPr>
        <w:lastRenderedPageBreak/>
        <w:t>тарифном соглашении.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Фактический дифференцированный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подушевой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вне медицинской организации (</w:t>
      </w:r>
      <w:proofErr w:type="spellStart"/>
      <w:r w:rsidRPr="00877A6B">
        <w:rPr>
          <w:rFonts w:ascii="Times New Roman" w:hAnsi="Times New Roman" w:cs="Times New Roman"/>
          <w:sz w:val="28"/>
        </w:rPr>
        <w:t>ФДПн</w:t>
      </w:r>
      <w:proofErr w:type="spellEnd"/>
      <w:r w:rsidRPr="00877A6B">
        <w:rPr>
          <w:rFonts w:ascii="Times New Roman" w:hAnsi="Times New Roman" w:cs="Times New Roman"/>
          <w:sz w:val="28"/>
        </w:rPr>
        <w:t>) рассчитывается по формуле:</w:t>
      </w:r>
    </w:p>
    <w:p w:rsidR="00514D0B" w:rsidRPr="00877A6B" w:rsidRDefault="009575DA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spacing w:val="-52"/>
            <w:sz w:val="28"/>
            <w:szCs w:val="28"/>
          </w:rPr>
          <m:t>×ПК</m:t>
        </m:r>
      </m:oMath>
      <w:r w:rsidR="00514D0B"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noProof/>
                <w:position w:val="-10"/>
                <w:sz w:val="28"/>
              </w:rPr>
              <w:drawing>
                <wp:inline distT="0" distB="0" distL="0" distR="0">
                  <wp:extent cx="564515" cy="254635"/>
                  <wp:effectExtent l="0" t="0" r="6985" b="0"/>
                  <wp:docPr id="8" name="Рисунок 37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фактический дифференцированный </w:t>
            </w: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подушевой</w:t>
            </w:r>
            <w:proofErr w:type="spellEnd"/>
            <w:r w:rsidRPr="00877A6B">
              <w:rPr>
                <w:rFonts w:ascii="Times New Roman" w:hAnsi="Times New Roman" w:cs="Times New Roman"/>
                <w:sz w:val="28"/>
              </w:rPr>
              <w:t xml:space="preserve"> норматив финансирования скорой медицинской помощи для i-той медицинской организации, рублей.</w:t>
            </w:r>
          </w:p>
        </w:tc>
      </w:tr>
    </w:tbl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207E0F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3.4</w:t>
      </w:r>
      <w:r w:rsidR="00514D0B" w:rsidRPr="00877A6B">
        <w:rPr>
          <w:rFonts w:ascii="Times New Roman" w:hAnsi="Times New Roman" w:cs="Times New Roman"/>
          <w:b/>
          <w:sz w:val="28"/>
        </w:rPr>
        <w:t>. Определение размера финансового обеспечения медицинской организации, оказывающей скорую медицинскую помощь вне медицинской организации</w:t>
      </w:r>
    </w:p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514D0B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877A6B">
        <w:rPr>
          <w:position w:val="-12"/>
        </w:rPr>
        <w:object w:dxaOrig="3060" w:dyaOrig="380">
          <v:shape id="_x0000_i1026" type="#_x0000_t75" style="width:179.7pt;height:21.9pt" o:ole="">
            <v:imagedata r:id="rId11" o:title=""/>
          </v:shape>
          <o:OLEObject Type="Embed" ProgID="Equation.3" ShapeID="_x0000_i1026" DrawAspect="Content" ObjectID="_1768650448" r:id="rId12"/>
        </w:object>
      </w:r>
      <w:r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C262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ФО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C262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C262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Чз</w:t>
            </w:r>
            <w:r w:rsidRPr="00877A6B">
              <w:rPr>
                <w:rFonts w:ascii="Times New Roman" w:hAnsi="Times New Roman" w:cs="Times New Roman"/>
                <w:sz w:val="28"/>
                <w:vertAlign w:val="superscript"/>
              </w:rPr>
              <w:t>ПР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C262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390436" w:rsidRPr="003B7740" w:rsidRDefault="009501E7" w:rsidP="00E52DB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</w:t>
      </w:r>
      <w:r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на территории которого выдан полис обязательного медицинского страхования, а также оказанной в отдельных медицинских организациях, </w:t>
      </w:r>
      <w:r w:rsidRPr="00553E0D">
        <w:rPr>
          <w:rFonts w:ascii="Times New Roman" w:hAnsi="Times New Roman"/>
          <w:color w:val="000000" w:themeColor="text1"/>
          <w:sz w:val="28"/>
        </w:rPr>
        <w:br/>
        <w:t>не имеющих прикрепившихся лиц)</w:t>
      </w:r>
      <w:r w:rsidRPr="00553E0D" w:rsidDel="00B23021"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(в дополнение к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нормативу финансирования) являются едиными для всех медицинских организаций, оказывающих скорую медицинскую помощь, участвующих в реализации территориальной программы</w:t>
      </w:r>
      <w:r w:rsidR="0067040E">
        <w:rPr>
          <w:rFonts w:ascii="Times New Roman" w:hAnsi="Times New Roman"/>
          <w:color w:val="000000" w:themeColor="text1"/>
          <w:sz w:val="28"/>
        </w:rPr>
        <w:t>.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</w:p>
    <w:sectPr w:rsidR="00390436" w:rsidRPr="003B7740" w:rsidSect="007230EF">
      <w:footerReference w:type="defaul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B12" w:rsidRDefault="003D5B12" w:rsidP="00843D18">
      <w:pPr>
        <w:spacing w:after="0" w:line="240" w:lineRule="auto"/>
      </w:pPr>
      <w:r>
        <w:separator/>
      </w:r>
    </w:p>
  </w:endnote>
  <w:endnote w:type="continuationSeparator" w:id="0">
    <w:p w:rsidR="003D5B12" w:rsidRDefault="003D5B12" w:rsidP="0084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2204"/>
      <w:docPartObj>
        <w:docPartGallery w:val="Page Numbers (Bottom of Page)"/>
        <w:docPartUnique/>
      </w:docPartObj>
    </w:sdtPr>
    <w:sdtContent>
      <w:p w:rsidR="003D5B12" w:rsidRDefault="009575DA">
        <w:pPr>
          <w:pStyle w:val="ad"/>
          <w:jc w:val="right"/>
        </w:pPr>
        <w:fldSimple w:instr=" PAGE   \* MERGEFORMAT ">
          <w:r w:rsidR="00F01B52">
            <w:rPr>
              <w:noProof/>
            </w:rPr>
            <w:t>14</w:t>
          </w:r>
        </w:fldSimple>
      </w:p>
    </w:sdtContent>
  </w:sdt>
  <w:p w:rsidR="003D5B12" w:rsidRDefault="003D5B1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B12" w:rsidRDefault="003D5B12" w:rsidP="00843D18">
      <w:pPr>
        <w:spacing w:after="0" w:line="240" w:lineRule="auto"/>
      </w:pPr>
      <w:r>
        <w:separator/>
      </w:r>
    </w:p>
  </w:footnote>
  <w:footnote w:type="continuationSeparator" w:id="0">
    <w:p w:rsidR="003D5B12" w:rsidRDefault="003D5B12" w:rsidP="0084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97519_58" style="width:3in;height:3in;visibility:visible;mso-wrap-style:square" o:bullet="t">
        <v:imagedata r:id="rId1" o:title="base_1_197519_58"/>
      </v:shape>
    </w:pict>
  </w:numPicBullet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0330D6"/>
    <w:multiLevelType w:val="hybridMultilevel"/>
    <w:tmpl w:val="25080016"/>
    <w:lvl w:ilvl="0" w:tplc="BCCC8A6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53463"/>
    <w:multiLevelType w:val="multilevel"/>
    <w:tmpl w:val="40601C5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75" w:hanging="14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4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5" w:hanging="14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3">
    <w:nsid w:val="0B4464B3"/>
    <w:multiLevelType w:val="hybridMultilevel"/>
    <w:tmpl w:val="5EC2C388"/>
    <w:lvl w:ilvl="0" w:tplc="6E7015E6"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1B373226"/>
    <w:multiLevelType w:val="hybridMultilevel"/>
    <w:tmpl w:val="443AD1EC"/>
    <w:lvl w:ilvl="0" w:tplc="DD963C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5020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42CC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D403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C471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FAFC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A812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728A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4C37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EB835B2"/>
    <w:multiLevelType w:val="hybridMultilevel"/>
    <w:tmpl w:val="B958E2A6"/>
    <w:lvl w:ilvl="0" w:tplc="C2D27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362047"/>
    <w:multiLevelType w:val="hybridMultilevel"/>
    <w:tmpl w:val="C5EA5CE8"/>
    <w:lvl w:ilvl="0" w:tplc="2C2E2AA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7B46E53"/>
    <w:multiLevelType w:val="multilevel"/>
    <w:tmpl w:val="73FE5C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D365CE9"/>
    <w:multiLevelType w:val="multilevel"/>
    <w:tmpl w:val="7FE2A5A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5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9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7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10">
    <w:nsid w:val="5A467187"/>
    <w:multiLevelType w:val="hybridMultilevel"/>
    <w:tmpl w:val="89AAC63A"/>
    <w:lvl w:ilvl="0" w:tplc="67AA590C">
      <w:numFmt w:val="bullet"/>
      <w:lvlText w:val=""/>
      <w:lvlJc w:val="left"/>
      <w:pPr>
        <w:ind w:left="13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1">
    <w:nsid w:val="64560B4F"/>
    <w:multiLevelType w:val="hybridMultilevel"/>
    <w:tmpl w:val="F5A07BB0"/>
    <w:lvl w:ilvl="0" w:tplc="760AC3CC">
      <w:numFmt w:val="bullet"/>
      <w:lvlText w:val=""/>
      <w:lvlJc w:val="left"/>
      <w:pPr>
        <w:ind w:left="9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>
    <w:nsid w:val="6D523239"/>
    <w:multiLevelType w:val="hybridMultilevel"/>
    <w:tmpl w:val="1D20AC8C"/>
    <w:lvl w:ilvl="0" w:tplc="F93037C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C1EC30E8">
      <w:start w:val="1"/>
      <w:numFmt w:val="russianLower"/>
      <w:lvlText w:val="%2."/>
      <w:lvlJc w:val="left"/>
      <w:pPr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6056FC1"/>
    <w:multiLevelType w:val="hybridMultilevel"/>
    <w:tmpl w:val="4372D6F0"/>
    <w:lvl w:ilvl="0" w:tplc="26C26D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D417A5"/>
    <w:multiLevelType w:val="multilevel"/>
    <w:tmpl w:val="805EF6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7E3A3AF7"/>
    <w:multiLevelType w:val="hybridMultilevel"/>
    <w:tmpl w:val="956853A8"/>
    <w:lvl w:ilvl="0" w:tplc="DD963C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C35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2848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F441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0A4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F0EC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10B4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3CB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D809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5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14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  <w:num w:numId="14">
    <w:abstractNumId w:val="3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0EF"/>
    <w:rsid w:val="000036DE"/>
    <w:rsid w:val="00004A84"/>
    <w:rsid w:val="00031158"/>
    <w:rsid w:val="00053B60"/>
    <w:rsid w:val="00054B17"/>
    <w:rsid w:val="00062438"/>
    <w:rsid w:val="000651A4"/>
    <w:rsid w:val="0006668A"/>
    <w:rsid w:val="00080DD6"/>
    <w:rsid w:val="00090216"/>
    <w:rsid w:val="000C14F9"/>
    <w:rsid w:val="000C3426"/>
    <w:rsid w:val="000C65DD"/>
    <w:rsid w:val="000C7CB7"/>
    <w:rsid w:val="000D1084"/>
    <w:rsid w:val="000E68F3"/>
    <w:rsid w:val="001019FB"/>
    <w:rsid w:val="001049AC"/>
    <w:rsid w:val="00123934"/>
    <w:rsid w:val="00124F5C"/>
    <w:rsid w:val="00157816"/>
    <w:rsid w:val="00181CDA"/>
    <w:rsid w:val="00191BC6"/>
    <w:rsid w:val="001C0421"/>
    <w:rsid w:val="001E318F"/>
    <w:rsid w:val="001E4F94"/>
    <w:rsid w:val="001E5B3C"/>
    <w:rsid w:val="001F4888"/>
    <w:rsid w:val="00205723"/>
    <w:rsid w:val="00207E0F"/>
    <w:rsid w:val="002174CC"/>
    <w:rsid w:val="002276B4"/>
    <w:rsid w:val="002302C8"/>
    <w:rsid w:val="0024237F"/>
    <w:rsid w:val="0024605A"/>
    <w:rsid w:val="00254A45"/>
    <w:rsid w:val="00262646"/>
    <w:rsid w:val="0026393E"/>
    <w:rsid w:val="0028215E"/>
    <w:rsid w:val="002849D5"/>
    <w:rsid w:val="0029524A"/>
    <w:rsid w:val="002A0693"/>
    <w:rsid w:val="002A6CEB"/>
    <w:rsid w:val="002D5533"/>
    <w:rsid w:val="002E1B0C"/>
    <w:rsid w:val="002E38DB"/>
    <w:rsid w:val="003065A8"/>
    <w:rsid w:val="003132F9"/>
    <w:rsid w:val="00314EE6"/>
    <w:rsid w:val="0032626F"/>
    <w:rsid w:val="00333A59"/>
    <w:rsid w:val="00334F36"/>
    <w:rsid w:val="00347579"/>
    <w:rsid w:val="00350042"/>
    <w:rsid w:val="00365030"/>
    <w:rsid w:val="00376976"/>
    <w:rsid w:val="00382173"/>
    <w:rsid w:val="00390436"/>
    <w:rsid w:val="003D06A6"/>
    <w:rsid w:val="003D31EB"/>
    <w:rsid w:val="003D5B12"/>
    <w:rsid w:val="003E20BE"/>
    <w:rsid w:val="003E3D5C"/>
    <w:rsid w:val="003F5BAD"/>
    <w:rsid w:val="004010CC"/>
    <w:rsid w:val="00417F88"/>
    <w:rsid w:val="004454CD"/>
    <w:rsid w:val="00445926"/>
    <w:rsid w:val="00474E6C"/>
    <w:rsid w:val="004803CA"/>
    <w:rsid w:val="004926F8"/>
    <w:rsid w:val="004B2909"/>
    <w:rsid w:val="004E3642"/>
    <w:rsid w:val="004E526A"/>
    <w:rsid w:val="005023D8"/>
    <w:rsid w:val="00502FC2"/>
    <w:rsid w:val="00511D69"/>
    <w:rsid w:val="00514D0B"/>
    <w:rsid w:val="005256D3"/>
    <w:rsid w:val="00527934"/>
    <w:rsid w:val="005345B9"/>
    <w:rsid w:val="00541831"/>
    <w:rsid w:val="005452A8"/>
    <w:rsid w:val="005532DA"/>
    <w:rsid w:val="00555DF2"/>
    <w:rsid w:val="005611C5"/>
    <w:rsid w:val="00562DCD"/>
    <w:rsid w:val="00562FBE"/>
    <w:rsid w:val="00564E85"/>
    <w:rsid w:val="005721A6"/>
    <w:rsid w:val="005759D6"/>
    <w:rsid w:val="00584276"/>
    <w:rsid w:val="0058503E"/>
    <w:rsid w:val="00593E05"/>
    <w:rsid w:val="005A0F32"/>
    <w:rsid w:val="005A1B03"/>
    <w:rsid w:val="005B78E6"/>
    <w:rsid w:val="005D12ED"/>
    <w:rsid w:val="005F0156"/>
    <w:rsid w:val="005F69E9"/>
    <w:rsid w:val="00600982"/>
    <w:rsid w:val="00601D67"/>
    <w:rsid w:val="0060461F"/>
    <w:rsid w:val="006275AF"/>
    <w:rsid w:val="006349A1"/>
    <w:rsid w:val="006363EC"/>
    <w:rsid w:val="00644FFD"/>
    <w:rsid w:val="006576CB"/>
    <w:rsid w:val="00662D78"/>
    <w:rsid w:val="00667C26"/>
    <w:rsid w:val="0067040E"/>
    <w:rsid w:val="00670D80"/>
    <w:rsid w:val="00672798"/>
    <w:rsid w:val="006A7AEB"/>
    <w:rsid w:val="006B4B82"/>
    <w:rsid w:val="006E2F37"/>
    <w:rsid w:val="006E33F0"/>
    <w:rsid w:val="006F1A9C"/>
    <w:rsid w:val="007050D5"/>
    <w:rsid w:val="00710D94"/>
    <w:rsid w:val="007152FD"/>
    <w:rsid w:val="00717FAD"/>
    <w:rsid w:val="00720A36"/>
    <w:rsid w:val="007230EF"/>
    <w:rsid w:val="00732929"/>
    <w:rsid w:val="00737BA1"/>
    <w:rsid w:val="007471C8"/>
    <w:rsid w:val="00752773"/>
    <w:rsid w:val="00763D04"/>
    <w:rsid w:val="007763A5"/>
    <w:rsid w:val="00794D03"/>
    <w:rsid w:val="007B0F7F"/>
    <w:rsid w:val="007C19F4"/>
    <w:rsid w:val="007D6DAA"/>
    <w:rsid w:val="007E044E"/>
    <w:rsid w:val="007E6DB5"/>
    <w:rsid w:val="00803C59"/>
    <w:rsid w:val="00816968"/>
    <w:rsid w:val="00822750"/>
    <w:rsid w:val="008336B4"/>
    <w:rsid w:val="00837AEE"/>
    <w:rsid w:val="00840E2F"/>
    <w:rsid w:val="00843780"/>
    <w:rsid w:val="00843D18"/>
    <w:rsid w:val="00844EC1"/>
    <w:rsid w:val="00857E3D"/>
    <w:rsid w:val="00876A8D"/>
    <w:rsid w:val="00884FF7"/>
    <w:rsid w:val="008907C6"/>
    <w:rsid w:val="00891391"/>
    <w:rsid w:val="008C1D24"/>
    <w:rsid w:val="008C51A1"/>
    <w:rsid w:val="008D1013"/>
    <w:rsid w:val="008D1DC8"/>
    <w:rsid w:val="008D46E8"/>
    <w:rsid w:val="008D6FBC"/>
    <w:rsid w:val="008E14C1"/>
    <w:rsid w:val="008F00C6"/>
    <w:rsid w:val="00903CC9"/>
    <w:rsid w:val="009501E7"/>
    <w:rsid w:val="009575DA"/>
    <w:rsid w:val="009576AF"/>
    <w:rsid w:val="00973718"/>
    <w:rsid w:val="0097423A"/>
    <w:rsid w:val="00992954"/>
    <w:rsid w:val="009964DD"/>
    <w:rsid w:val="009A6A60"/>
    <w:rsid w:val="009C08E9"/>
    <w:rsid w:val="009F3651"/>
    <w:rsid w:val="00A012C2"/>
    <w:rsid w:val="00A11EF7"/>
    <w:rsid w:val="00A153D8"/>
    <w:rsid w:val="00A55E2B"/>
    <w:rsid w:val="00A57798"/>
    <w:rsid w:val="00A579B6"/>
    <w:rsid w:val="00A6394B"/>
    <w:rsid w:val="00AA2A34"/>
    <w:rsid w:val="00AA3BDD"/>
    <w:rsid w:val="00AA6A6B"/>
    <w:rsid w:val="00AA6DA6"/>
    <w:rsid w:val="00AC4021"/>
    <w:rsid w:val="00AD6767"/>
    <w:rsid w:val="00AD7589"/>
    <w:rsid w:val="00B0169A"/>
    <w:rsid w:val="00B30D5D"/>
    <w:rsid w:val="00B46B48"/>
    <w:rsid w:val="00B477F4"/>
    <w:rsid w:val="00B6243D"/>
    <w:rsid w:val="00B7130A"/>
    <w:rsid w:val="00B814B5"/>
    <w:rsid w:val="00B87BA6"/>
    <w:rsid w:val="00BA7498"/>
    <w:rsid w:val="00BB31DF"/>
    <w:rsid w:val="00BC0D16"/>
    <w:rsid w:val="00BC7A8C"/>
    <w:rsid w:val="00BD73B3"/>
    <w:rsid w:val="00BE4537"/>
    <w:rsid w:val="00C01B3A"/>
    <w:rsid w:val="00C0354C"/>
    <w:rsid w:val="00C05EE7"/>
    <w:rsid w:val="00C26288"/>
    <w:rsid w:val="00C30502"/>
    <w:rsid w:val="00C30E11"/>
    <w:rsid w:val="00C33525"/>
    <w:rsid w:val="00C34FA5"/>
    <w:rsid w:val="00C41141"/>
    <w:rsid w:val="00C42FEB"/>
    <w:rsid w:val="00C72A59"/>
    <w:rsid w:val="00C73F10"/>
    <w:rsid w:val="00C81498"/>
    <w:rsid w:val="00C8551A"/>
    <w:rsid w:val="00C97B51"/>
    <w:rsid w:val="00CA0640"/>
    <w:rsid w:val="00CC6235"/>
    <w:rsid w:val="00CD0B2A"/>
    <w:rsid w:val="00CE685B"/>
    <w:rsid w:val="00CF66C8"/>
    <w:rsid w:val="00D001D7"/>
    <w:rsid w:val="00D01CBE"/>
    <w:rsid w:val="00D07B43"/>
    <w:rsid w:val="00D245C4"/>
    <w:rsid w:val="00D56B6C"/>
    <w:rsid w:val="00D60457"/>
    <w:rsid w:val="00D66A5B"/>
    <w:rsid w:val="00D713E8"/>
    <w:rsid w:val="00D751E9"/>
    <w:rsid w:val="00D7658A"/>
    <w:rsid w:val="00D87231"/>
    <w:rsid w:val="00D955E1"/>
    <w:rsid w:val="00DA57DD"/>
    <w:rsid w:val="00DB0097"/>
    <w:rsid w:val="00DC0CD9"/>
    <w:rsid w:val="00DE2E72"/>
    <w:rsid w:val="00E04888"/>
    <w:rsid w:val="00E10274"/>
    <w:rsid w:val="00E408EE"/>
    <w:rsid w:val="00E44584"/>
    <w:rsid w:val="00E447C1"/>
    <w:rsid w:val="00E44F56"/>
    <w:rsid w:val="00E52DB1"/>
    <w:rsid w:val="00E56D59"/>
    <w:rsid w:val="00E602E9"/>
    <w:rsid w:val="00E7332E"/>
    <w:rsid w:val="00EA1E21"/>
    <w:rsid w:val="00EC7467"/>
    <w:rsid w:val="00ED12FA"/>
    <w:rsid w:val="00EE2DB8"/>
    <w:rsid w:val="00F01B52"/>
    <w:rsid w:val="00F032BE"/>
    <w:rsid w:val="00F22C55"/>
    <w:rsid w:val="00F24B37"/>
    <w:rsid w:val="00F316D2"/>
    <w:rsid w:val="00F334EF"/>
    <w:rsid w:val="00F43D58"/>
    <w:rsid w:val="00F461F6"/>
    <w:rsid w:val="00F55A07"/>
    <w:rsid w:val="00F577BD"/>
    <w:rsid w:val="00F57AA0"/>
    <w:rsid w:val="00F637C0"/>
    <w:rsid w:val="00F65506"/>
    <w:rsid w:val="00F837D3"/>
    <w:rsid w:val="00F86115"/>
    <w:rsid w:val="00F942D4"/>
    <w:rsid w:val="00FB5B23"/>
    <w:rsid w:val="00FC1A47"/>
    <w:rsid w:val="00FE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18"/>
  </w:style>
  <w:style w:type="paragraph" w:styleId="4">
    <w:name w:val="heading 4"/>
    <w:aliases w:val="1.2.3 - Подзаголовок"/>
    <w:basedOn w:val="a"/>
    <w:next w:val="a"/>
    <w:link w:val="40"/>
    <w:unhideWhenUsed/>
    <w:qFormat/>
    <w:rsid w:val="0006243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230E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7230EF"/>
    <w:rPr>
      <w:rFonts w:ascii="Arial" w:eastAsia="Times New Roman" w:hAnsi="Arial" w:cs="Times New Roman"/>
      <w:sz w:val="24"/>
      <w:szCs w:val="20"/>
    </w:rPr>
  </w:style>
  <w:style w:type="paragraph" w:customStyle="1" w:styleId="ConsPlusNormal">
    <w:name w:val="ConsPlusNormal"/>
    <w:rsid w:val="007230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7230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7230E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230EF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EF"/>
    <w:rPr>
      <w:rFonts w:ascii="Tahoma" w:eastAsia="Times New Roman" w:hAnsi="Tahoma" w:cs="Tahoma"/>
      <w:sz w:val="16"/>
      <w:szCs w:val="16"/>
    </w:rPr>
  </w:style>
  <w:style w:type="character" w:customStyle="1" w:styleId="a9">
    <w:name w:val="Основной текст Знак"/>
    <w:basedOn w:val="a0"/>
    <w:link w:val="aa"/>
    <w:uiPriority w:val="99"/>
    <w:semiHidden/>
    <w:rsid w:val="007230EF"/>
    <w:rPr>
      <w:rFonts w:ascii="Arial" w:eastAsia="Times New Roman" w:hAnsi="Arial" w:cs="Times New Roman"/>
      <w:sz w:val="24"/>
      <w:szCs w:val="20"/>
    </w:rPr>
  </w:style>
  <w:style w:type="paragraph" w:styleId="aa">
    <w:name w:val="Body Text"/>
    <w:basedOn w:val="a"/>
    <w:link w:val="a9"/>
    <w:uiPriority w:val="99"/>
    <w:semiHidden/>
    <w:unhideWhenUsed/>
    <w:rsid w:val="007230EF"/>
    <w:pPr>
      <w:overflowPunct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7230EF"/>
    <w:rPr>
      <w:rFonts w:ascii="Arial" w:eastAsia="Times New Roman" w:hAnsi="Arial" w:cs="Times New Roman"/>
      <w:sz w:val="24"/>
      <w:szCs w:val="20"/>
    </w:rPr>
  </w:style>
  <w:style w:type="paragraph" w:styleId="ac">
    <w:name w:val="header"/>
    <w:basedOn w:val="a"/>
    <w:link w:val="ab"/>
    <w:uiPriority w:val="99"/>
    <w:semiHidden/>
    <w:unhideWhenUsed/>
    <w:rsid w:val="007230E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7230E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7230EF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aliases w:val="1.2.3 - Подзаголовок Знак"/>
    <w:basedOn w:val="a0"/>
    <w:link w:val="4"/>
    <w:rsid w:val="00062438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normal">
    <w:name w:val="normal"/>
    <w:rsid w:val="00BB31DF"/>
    <w:pPr>
      <w:spacing w:after="160" w:line="259" w:lineRule="auto"/>
    </w:pPr>
    <w:rPr>
      <w:rFonts w:ascii="Calibri" w:eastAsia="Calibri" w:hAnsi="Calibri" w:cs="Calibri"/>
    </w:rPr>
  </w:style>
  <w:style w:type="character" w:customStyle="1" w:styleId="2">
    <w:name w:val="Основной текст (2)_"/>
    <w:link w:val="20"/>
    <w:rsid w:val="00080DD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0DD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table" w:styleId="af">
    <w:name w:val="Table Grid"/>
    <w:basedOn w:val="a1"/>
    <w:rsid w:val="000E68F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29F9B-9E9B-4B81-8E3C-44860A2A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23</Pages>
  <Words>7062</Words>
  <Characters>40256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20</cp:revision>
  <cp:lastPrinted>2024-01-30T11:04:00Z</cp:lastPrinted>
  <dcterms:created xsi:type="dcterms:W3CDTF">2023-11-23T11:55:00Z</dcterms:created>
  <dcterms:modified xsi:type="dcterms:W3CDTF">2024-02-05T12:01:00Z</dcterms:modified>
</cp:coreProperties>
</file>